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62" w:type="dxa"/>
        <w:tblLook w:val="04A0" w:firstRow="1" w:lastRow="0" w:firstColumn="1" w:lastColumn="0" w:noHBand="0" w:noVBand="1"/>
      </w:tblPr>
      <w:tblGrid>
        <w:gridCol w:w="4410"/>
        <w:gridCol w:w="5940"/>
      </w:tblGrid>
      <w:tr w:rsidR="00BF34EB" w:rsidRPr="00126A65" w:rsidTr="001375DC">
        <w:tc>
          <w:tcPr>
            <w:tcW w:w="4410" w:type="dxa"/>
            <w:shd w:val="clear" w:color="auto" w:fill="auto"/>
          </w:tcPr>
          <w:p w:rsidR="00BF34EB" w:rsidRPr="001375DC" w:rsidRDefault="00BF34EB" w:rsidP="001375DC">
            <w:pPr>
              <w:spacing w:after="0"/>
              <w:jc w:val="center"/>
              <w:rPr>
                <w:rFonts w:ascii="Times New Roman" w:eastAsia="Calibri" w:hAnsi="Times New Roman" w:cs="Times New Roman"/>
                <w:sz w:val="28"/>
                <w:szCs w:val="28"/>
                <w:lang w:val="vi-VN"/>
              </w:rPr>
            </w:pPr>
            <w:r w:rsidRPr="001375DC">
              <w:rPr>
                <w:rFonts w:ascii="Times New Roman" w:eastAsia="Calibri" w:hAnsi="Times New Roman" w:cs="Times New Roman"/>
                <w:sz w:val="28"/>
                <w:szCs w:val="28"/>
                <w:lang w:val="vi-VN"/>
              </w:rPr>
              <w:t>THÀNH ĐOÀN TP. HỒ CHÍ MINH</w:t>
            </w:r>
          </w:p>
          <w:p w:rsidR="00BF34EB" w:rsidRPr="001375DC" w:rsidRDefault="00BF34EB" w:rsidP="001375DC">
            <w:pPr>
              <w:spacing w:after="0"/>
              <w:jc w:val="center"/>
              <w:rPr>
                <w:rFonts w:ascii="Times New Roman" w:eastAsia="Calibri" w:hAnsi="Times New Roman" w:cs="Times New Roman"/>
                <w:b/>
                <w:sz w:val="28"/>
                <w:szCs w:val="28"/>
                <w:lang w:val="vi-VN"/>
              </w:rPr>
            </w:pPr>
            <w:r w:rsidRPr="001375DC">
              <w:rPr>
                <w:rFonts w:ascii="Times New Roman" w:eastAsia="Calibri" w:hAnsi="Times New Roman" w:cs="Times New Roman"/>
                <w:b/>
                <w:sz w:val="28"/>
                <w:szCs w:val="28"/>
                <w:lang w:val="vi-VN"/>
              </w:rPr>
              <w:t>NHÀ VĂN HÓA SINH VIÊN</w:t>
            </w:r>
          </w:p>
          <w:p w:rsidR="00BF34EB" w:rsidRPr="001375DC" w:rsidRDefault="00BF34EB" w:rsidP="001375DC">
            <w:pPr>
              <w:spacing w:after="0"/>
              <w:jc w:val="center"/>
              <w:rPr>
                <w:rFonts w:ascii="Times New Roman" w:eastAsia="Calibri" w:hAnsi="Times New Roman" w:cs="Times New Roman"/>
                <w:sz w:val="28"/>
                <w:szCs w:val="28"/>
                <w:lang w:val="vi-VN"/>
              </w:rPr>
            </w:pPr>
            <w:r w:rsidRPr="001375DC">
              <w:rPr>
                <w:rFonts w:ascii="Times New Roman" w:eastAsia="Calibri" w:hAnsi="Times New Roman" w:cs="Times New Roman"/>
                <w:sz w:val="28"/>
                <w:szCs w:val="28"/>
                <w:lang w:val="vi-VN"/>
              </w:rPr>
              <w:t>***</w:t>
            </w:r>
          </w:p>
          <w:p w:rsidR="00BF34EB" w:rsidRPr="00126A65" w:rsidRDefault="00BF34EB" w:rsidP="001375DC">
            <w:pPr>
              <w:spacing w:after="0"/>
              <w:jc w:val="center"/>
              <w:rPr>
                <w:rFonts w:ascii="Times New Roman" w:eastAsia="Calibri" w:hAnsi="Times New Roman" w:cs="Times New Roman"/>
                <w:sz w:val="26"/>
                <w:szCs w:val="26"/>
                <w:lang w:val="vi-VN"/>
              </w:rPr>
            </w:pPr>
          </w:p>
        </w:tc>
        <w:tc>
          <w:tcPr>
            <w:tcW w:w="5940" w:type="dxa"/>
            <w:shd w:val="clear" w:color="auto" w:fill="auto"/>
          </w:tcPr>
          <w:p w:rsidR="00BF34EB" w:rsidRPr="00126A65" w:rsidRDefault="00BF34EB" w:rsidP="001375DC">
            <w:pPr>
              <w:spacing w:after="0"/>
              <w:ind w:left="-108" w:right="-181"/>
              <w:jc w:val="center"/>
              <w:rPr>
                <w:rFonts w:ascii="Times New Roman" w:eastAsia="Calibri" w:hAnsi="Times New Roman" w:cs="Times New Roman"/>
                <w:b/>
                <w:sz w:val="26"/>
                <w:szCs w:val="26"/>
                <w:lang w:val="vi-VN"/>
              </w:rPr>
            </w:pPr>
            <w:r w:rsidRPr="00126A65">
              <w:rPr>
                <w:rFonts w:ascii="Times New Roman" w:eastAsia="Calibri" w:hAnsi="Times New Roman" w:cs="Times New Roman"/>
                <w:b/>
                <w:sz w:val="26"/>
                <w:szCs w:val="26"/>
                <w:lang w:val="vi-VN"/>
              </w:rPr>
              <w:t>CỘNG HÒA XÃ HỘI CHỦ NGHĨA VIỆT NAM</w:t>
            </w:r>
          </w:p>
          <w:p w:rsidR="00BF34EB" w:rsidRPr="00126A65" w:rsidRDefault="00BF34EB" w:rsidP="001375DC">
            <w:pPr>
              <w:spacing w:after="0"/>
              <w:ind w:right="-181"/>
              <w:jc w:val="center"/>
              <w:rPr>
                <w:rFonts w:ascii="Times New Roman" w:eastAsia="Calibri" w:hAnsi="Times New Roman" w:cs="Times New Roman"/>
                <w:sz w:val="26"/>
                <w:szCs w:val="26"/>
                <w:lang w:val="vi-VN"/>
              </w:rPr>
            </w:pPr>
            <w:r w:rsidRPr="00126A65">
              <w:rPr>
                <w:rFonts w:ascii="Times New Roman" w:eastAsia="Calibri" w:hAnsi="Times New Roman" w:cs="Times New Roman"/>
                <w:b/>
                <w:sz w:val="26"/>
                <w:szCs w:val="26"/>
                <w:lang w:val="vi-VN"/>
              </w:rPr>
              <w:t>Độc lập – Tự do – Hạnh phúc</w:t>
            </w:r>
          </w:p>
          <w:p w:rsidR="00BF34EB" w:rsidRPr="00126A65" w:rsidRDefault="00645368" w:rsidP="00BF34EB">
            <w:pPr>
              <w:widowControl w:val="0"/>
              <w:tabs>
                <w:tab w:val="center" w:pos="2694"/>
              </w:tabs>
              <w:autoSpaceDE w:val="0"/>
              <w:autoSpaceDN w:val="0"/>
              <w:adjustRightInd w:val="0"/>
              <w:spacing w:after="0"/>
              <w:ind w:left="-86" w:right="-381"/>
              <w:rPr>
                <w:rFonts w:ascii="Times New Roman" w:eastAsia="Calibri" w:hAnsi="Times New Roman" w:cs="Times New Roman"/>
                <w:i/>
                <w:color w:val="000000"/>
                <w:sz w:val="26"/>
                <w:szCs w:val="26"/>
                <w:lang w:val="vi-VN"/>
              </w:rPr>
            </w:pPr>
            <w:r>
              <w:rPr>
                <w:rFonts w:ascii="Times New Roman" w:eastAsia="Calibri" w:hAnsi="Times New Roman" w:cs="Times New Roman"/>
                <w:noProof/>
                <w:sz w:val="26"/>
                <w:szCs w:val="26"/>
                <w:lang w:val="vi-VN"/>
              </w:rPr>
              <w:pict>
                <v:line id="Straight Connector 8" o:spid="_x0000_s1026" style="position:absolute;left:0;text-align:left;z-index:251659264;visibility:visible;mso-wrap-distance-top:-3e-5mm;mso-wrap-distance-bottom:-3e-5mm" from="66.75pt,1.35pt" to="21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"/>
              </w:pict>
            </w:r>
          </w:p>
          <w:p w:rsidR="00BF34EB" w:rsidRPr="001375DC" w:rsidRDefault="00BF34EB" w:rsidP="001375DC">
            <w:pPr>
              <w:widowControl w:val="0"/>
              <w:tabs>
                <w:tab w:val="center" w:pos="2694"/>
              </w:tabs>
              <w:autoSpaceDE w:val="0"/>
              <w:autoSpaceDN w:val="0"/>
              <w:adjustRightInd w:val="0"/>
              <w:spacing w:after="0"/>
              <w:ind w:left="-86" w:right="72"/>
              <w:jc w:val="center"/>
              <w:rPr>
                <w:rFonts w:ascii="Times New Roman" w:eastAsia="Calibri" w:hAnsi="Times New Roman" w:cs="Times New Roman"/>
                <w:i/>
                <w:iCs/>
                <w:color w:val="000000"/>
                <w:sz w:val="24"/>
                <w:szCs w:val="24"/>
                <w:lang w:val="vi-VN"/>
              </w:rPr>
            </w:pPr>
            <w:r w:rsidRPr="001375DC">
              <w:rPr>
                <w:rFonts w:ascii="Times New Roman" w:eastAsia="Calibri" w:hAnsi="Times New Roman" w:cs="Times New Roman"/>
                <w:i/>
                <w:color w:val="000000"/>
                <w:sz w:val="24"/>
                <w:szCs w:val="24"/>
                <w:lang w:val="vi-VN"/>
              </w:rPr>
              <w:t>T</w:t>
            </w:r>
            <w:r w:rsidRPr="001375DC">
              <w:rPr>
                <w:rFonts w:ascii="Times New Roman" w:eastAsia="Calibri" w:hAnsi="Times New Roman" w:cs="Times New Roman"/>
                <w:i/>
                <w:iCs/>
                <w:color w:val="000000"/>
                <w:sz w:val="24"/>
                <w:szCs w:val="24"/>
                <w:lang w:val="vi-VN"/>
              </w:rPr>
              <w:t>P. Hồ</w:t>
            </w:r>
            <w:r w:rsidR="00C51698" w:rsidRPr="001375DC">
              <w:rPr>
                <w:rFonts w:ascii="Times New Roman" w:eastAsia="Calibri" w:hAnsi="Times New Roman" w:cs="Times New Roman"/>
                <w:i/>
                <w:iCs/>
                <w:color w:val="000000"/>
                <w:sz w:val="24"/>
                <w:szCs w:val="24"/>
                <w:lang w:val="vi-VN"/>
              </w:rPr>
              <w:t xml:space="preserve"> C</w:t>
            </w:r>
            <w:r w:rsidR="00126A65" w:rsidRPr="001375DC">
              <w:rPr>
                <w:rFonts w:ascii="Times New Roman" w:eastAsia="Calibri" w:hAnsi="Times New Roman" w:cs="Times New Roman"/>
                <w:i/>
                <w:iCs/>
                <w:color w:val="000000"/>
                <w:sz w:val="24"/>
                <w:szCs w:val="24"/>
                <w:lang w:val="vi-VN"/>
              </w:rPr>
              <w:t xml:space="preserve">hí Minh, ngày </w:t>
            </w:r>
            <w:r w:rsidR="00AB43A7">
              <w:rPr>
                <w:rFonts w:ascii="Times New Roman" w:eastAsia="Calibri" w:hAnsi="Times New Roman" w:cs="Times New Roman"/>
                <w:i/>
                <w:iCs/>
                <w:color w:val="000000"/>
                <w:sz w:val="24"/>
                <w:szCs w:val="24"/>
              </w:rPr>
              <w:t xml:space="preserve">23 </w:t>
            </w:r>
            <w:r w:rsidR="00126A65" w:rsidRPr="001375DC">
              <w:rPr>
                <w:rFonts w:ascii="Times New Roman" w:eastAsia="Calibri" w:hAnsi="Times New Roman" w:cs="Times New Roman"/>
                <w:i/>
                <w:iCs/>
                <w:color w:val="000000"/>
                <w:sz w:val="24"/>
                <w:szCs w:val="24"/>
                <w:lang w:val="vi-VN"/>
              </w:rPr>
              <w:t>tháng</w:t>
            </w:r>
            <w:r w:rsidR="00AB43A7">
              <w:rPr>
                <w:rFonts w:ascii="Times New Roman" w:eastAsia="Calibri" w:hAnsi="Times New Roman" w:cs="Times New Roman"/>
                <w:i/>
                <w:iCs/>
                <w:color w:val="000000"/>
                <w:sz w:val="24"/>
                <w:szCs w:val="24"/>
              </w:rPr>
              <w:t xml:space="preserve"> 3</w:t>
            </w:r>
            <w:r w:rsidR="00126A65" w:rsidRPr="001375DC">
              <w:rPr>
                <w:rFonts w:ascii="Times New Roman" w:eastAsia="Calibri" w:hAnsi="Times New Roman" w:cs="Times New Roman"/>
                <w:i/>
                <w:iCs/>
                <w:color w:val="000000"/>
                <w:sz w:val="24"/>
                <w:szCs w:val="24"/>
                <w:lang w:val="vi-VN"/>
              </w:rPr>
              <w:t xml:space="preserve"> năm 2017</w:t>
            </w:r>
          </w:p>
          <w:p w:rsidR="00BF34EB" w:rsidRPr="00126A65" w:rsidRDefault="00BF34EB" w:rsidP="00BF34EB">
            <w:pPr>
              <w:spacing w:after="0"/>
              <w:rPr>
                <w:rFonts w:ascii="Times New Roman" w:eastAsia="Calibri" w:hAnsi="Times New Roman" w:cs="Times New Roman"/>
                <w:sz w:val="26"/>
                <w:szCs w:val="26"/>
                <w:lang w:val="vi-VN"/>
              </w:rPr>
            </w:pPr>
          </w:p>
        </w:tc>
      </w:tr>
    </w:tbl>
    <w:p w:rsidR="00BF34EB" w:rsidRPr="00126A65" w:rsidRDefault="00BF34EB" w:rsidP="001375DC">
      <w:pPr>
        <w:spacing w:before="120" w:after="0"/>
        <w:jc w:val="center"/>
        <w:outlineLvl w:val="0"/>
        <w:rPr>
          <w:rFonts w:ascii="Times New Roman" w:eastAsia="Times New Roman" w:hAnsi="Times New Roman" w:cs="Times New Roman"/>
          <w:b/>
          <w:bCs/>
          <w:kern w:val="28"/>
          <w:sz w:val="32"/>
          <w:szCs w:val="32"/>
          <w:lang w:val="vi-VN" w:bidi="en-US"/>
        </w:rPr>
      </w:pPr>
      <w:bookmarkStart w:id="0" w:name="_Toc331754532"/>
      <w:bookmarkStart w:id="1" w:name="_Toc332640587"/>
      <w:bookmarkStart w:id="2" w:name="_Toc334474643"/>
      <w:bookmarkStart w:id="3" w:name="_Toc339550789"/>
      <w:r w:rsidRPr="00126A65">
        <w:rPr>
          <w:rFonts w:ascii="Times New Roman" w:eastAsia="Times New Roman" w:hAnsi="Times New Roman" w:cs="Times New Roman"/>
          <w:b/>
          <w:bCs/>
          <w:kern w:val="28"/>
          <w:sz w:val="32"/>
          <w:szCs w:val="32"/>
          <w:lang w:val="vi-VN" w:bidi="en-US"/>
        </w:rPr>
        <w:t xml:space="preserve">THỂ LỆ </w:t>
      </w:r>
    </w:p>
    <w:p w:rsidR="00BF34EB" w:rsidRPr="00126A65" w:rsidRDefault="00BF34EB" w:rsidP="001375DC">
      <w:pPr>
        <w:spacing w:after="0"/>
        <w:ind w:right="142" w:firstLine="680"/>
        <w:jc w:val="center"/>
        <w:rPr>
          <w:rFonts w:ascii="Times New Roman" w:eastAsia="Calibri" w:hAnsi="Times New Roman" w:cs="Times New Roman"/>
          <w:b/>
          <w:sz w:val="28"/>
          <w:szCs w:val="28"/>
          <w:lang w:val="vi-VN"/>
        </w:rPr>
      </w:pPr>
      <w:bookmarkStart w:id="4" w:name="_Toc237669015"/>
      <w:bookmarkStart w:id="5" w:name="_Toc331754535"/>
      <w:bookmarkStart w:id="6" w:name="_Toc332640590"/>
      <w:bookmarkStart w:id="7" w:name="_Toc334474645"/>
      <w:bookmarkStart w:id="8" w:name="_Toc339550791"/>
      <w:bookmarkEnd w:id="0"/>
      <w:bookmarkEnd w:id="1"/>
      <w:bookmarkEnd w:id="2"/>
      <w:bookmarkEnd w:id="3"/>
      <w:r w:rsidRPr="00126A65">
        <w:rPr>
          <w:rFonts w:ascii="Times New Roman" w:eastAsia="Calibri" w:hAnsi="Times New Roman" w:cs="Times New Roman"/>
          <w:b/>
          <w:sz w:val="28"/>
          <w:szCs w:val="28"/>
          <w:lang w:val="vi-VN"/>
        </w:rPr>
        <w:t xml:space="preserve">Liên hoan Giai điệu Lạc Hồng </w:t>
      </w:r>
      <w:r w:rsidR="00CF14F0">
        <w:rPr>
          <w:rFonts w:ascii="Times New Roman" w:eastAsia="Calibri" w:hAnsi="Times New Roman" w:cs="Times New Roman"/>
          <w:b/>
          <w:sz w:val="28"/>
          <w:szCs w:val="28"/>
        </w:rPr>
        <w:t>lầ</w:t>
      </w:r>
      <w:r w:rsidR="000A6022">
        <w:rPr>
          <w:rFonts w:ascii="Times New Roman" w:eastAsia="Calibri" w:hAnsi="Times New Roman" w:cs="Times New Roman"/>
          <w:b/>
          <w:sz w:val="28"/>
          <w:szCs w:val="28"/>
        </w:rPr>
        <w:t>n IX</w:t>
      </w:r>
      <w:r w:rsidR="00CF14F0">
        <w:rPr>
          <w:rFonts w:ascii="Times New Roman" w:eastAsia="Calibri" w:hAnsi="Times New Roman" w:cs="Times New Roman"/>
          <w:b/>
          <w:sz w:val="28"/>
          <w:szCs w:val="28"/>
        </w:rPr>
        <w:t xml:space="preserve"> - </w:t>
      </w:r>
      <w:r w:rsidRPr="00126A65">
        <w:rPr>
          <w:rFonts w:ascii="Times New Roman" w:eastAsia="Calibri" w:hAnsi="Times New Roman" w:cs="Times New Roman"/>
          <w:b/>
          <w:sz w:val="28"/>
          <w:szCs w:val="28"/>
          <w:lang w:val="vi-VN"/>
        </w:rPr>
        <w:t>năm 201</w:t>
      </w:r>
      <w:r w:rsidR="00126A65" w:rsidRPr="00126A65">
        <w:rPr>
          <w:rFonts w:ascii="Times New Roman" w:eastAsia="Calibri" w:hAnsi="Times New Roman" w:cs="Times New Roman"/>
          <w:b/>
          <w:sz w:val="28"/>
          <w:szCs w:val="28"/>
          <w:lang w:val="vi-VN"/>
        </w:rPr>
        <w:t>7</w:t>
      </w:r>
    </w:p>
    <w:p w:rsidR="00BF34EB" w:rsidRPr="00126A65" w:rsidRDefault="00BF34EB" w:rsidP="001375DC">
      <w:pPr>
        <w:spacing w:after="0"/>
        <w:jc w:val="center"/>
        <w:rPr>
          <w:rFonts w:ascii="Times New Roman" w:eastAsia="Calibri" w:hAnsi="Times New Roman" w:cs="Times New Roman"/>
          <w:b/>
          <w:sz w:val="28"/>
          <w:szCs w:val="28"/>
          <w:lang w:val="vi-VN"/>
        </w:rPr>
      </w:pPr>
      <w:r w:rsidRPr="00126A65">
        <w:rPr>
          <w:rFonts w:ascii="Times New Roman" w:eastAsia="Calibri" w:hAnsi="Times New Roman" w:cs="Times New Roman"/>
          <w:b/>
          <w:sz w:val="28"/>
          <w:szCs w:val="28"/>
          <w:lang w:val="vi-VN"/>
        </w:rPr>
        <w:t>Chủ đề “</w:t>
      </w:r>
      <w:r w:rsidR="00126A65" w:rsidRPr="00126A65">
        <w:rPr>
          <w:rFonts w:ascii="Times New Roman" w:eastAsia="Calibri" w:hAnsi="Times New Roman" w:cs="Times New Roman"/>
          <w:b/>
          <w:sz w:val="28"/>
          <w:szCs w:val="28"/>
          <w:lang w:val="vi-VN"/>
        </w:rPr>
        <w:t>Non Nước Ngàn Năm</w:t>
      </w:r>
      <w:r w:rsidRPr="00126A65">
        <w:rPr>
          <w:rFonts w:ascii="Times New Roman" w:eastAsia="Calibri" w:hAnsi="Times New Roman" w:cs="Times New Roman"/>
          <w:b/>
          <w:sz w:val="28"/>
          <w:szCs w:val="28"/>
          <w:lang w:val="vi-VN"/>
        </w:rPr>
        <w:t>”</w:t>
      </w:r>
    </w:p>
    <w:p w:rsidR="00BF34EB" w:rsidRPr="00126A65" w:rsidRDefault="00BF34EB" w:rsidP="001375DC">
      <w:pPr>
        <w:spacing w:after="0"/>
        <w:jc w:val="center"/>
        <w:rPr>
          <w:rFonts w:ascii="Times New Roman" w:eastAsia="Times New Roman" w:hAnsi="Times New Roman" w:cs="Times New Roman"/>
          <w:sz w:val="24"/>
          <w:szCs w:val="24"/>
          <w:lang w:val="vi-VN" w:bidi="en-US"/>
        </w:rPr>
      </w:pPr>
      <w:r w:rsidRPr="00126A65">
        <w:rPr>
          <w:rFonts w:ascii="Times New Roman" w:eastAsia="Times New Roman" w:hAnsi="Times New Roman" w:cs="Times New Roman"/>
          <w:sz w:val="24"/>
          <w:szCs w:val="24"/>
          <w:lang w:val="vi-VN" w:bidi="en-US"/>
        </w:rPr>
        <w:t>------------------</w:t>
      </w:r>
      <w:bookmarkEnd w:id="4"/>
      <w:bookmarkEnd w:id="5"/>
      <w:bookmarkEnd w:id="6"/>
      <w:bookmarkEnd w:id="7"/>
      <w:bookmarkEnd w:id="8"/>
    </w:p>
    <w:p w:rsidR="000B2E9F" w:rsidRPr="000B2E9F" w:rsidRDefault="000B2E9F" w:rsidP="000B2E9F">
      <w:pPr>
        <w:pStyle w:val="ListParagraph"/>
        <w:spacing w:after="0" w:line="264" w:lineRule="auto"/>
        <w:ind w:left="630"/>
        <w:contextualSpacing w:val="0"/>
        <w:outlineLvl w:val="0"/>
        <w:rPr>
          <w:rFonts w:ascii="Times New Roman" w:eastAsia="Times New Roman" w:hAnsi="Times New Roman" w:cs="Times New Roman"/>
          <w:b/>
          <w:bCs/>
          <w:kern w:val="28"/>
          <w:sz w:val="28"/>
          <w:szCs w:val="28"/>
          <w:lang w:val="vi-VN" w:bidi="en-US"/>
        </w:rPr>
      </w:pPr>
    </w:p>
    <w:p w:rsidR="00D55FD8" w:rsidRPr="001375DC" w:rsidRDefault="000B2E9F" w:rsidP="00B1432F">
      <w:pPr>
        <w:pStyle w:val="ListParagraph"/>
        <w:numPr>
          <w:ilvl w:val="0"/>
          <w:numId w:val="10"/>
        </w:numPr>
        <w:spacing w:after="0" w:line="264" w:lineRule="auto"/>
        <w:ind w:left="630" w:hanging="270"/>
        <w:contextualSpacing w:val="0"/>
        <w:outlineLvl w:val="0"/>
        <w:rPr>
          <w:rFonts w:ascii="Times New Roman" w:eastAsia="Times New Roman" w:hAnsi="Times New Roman" w:cs="Times New Roman"/>
          <w:b/>
          <w:bCs/>
          <w:kern w:val="28"/>
          <w:sz w:val="28"/>
          <w:szCs w:val="28"/>
          <w:lang w:val="vi-VN" w:bidi="en-US"/>
        </w:rPr>
      </w:pPr>
      <w:r w:rsidRPr="001375DC">
        <w:rPr>
          <w:rFonts w:ascii="Times New Roman" w:eastAsia="Times New Roman" w:hAnsi="Times New Roman" w:cs="Times New Roman"/>
          <w:b/>
          <w:bCs/>
          <w:kern w:val="28"/>
          <w:sz w:val="28"/>
          <w:szCs w:val="28"/>
          <w:lang w:val="vi-VN" w:bidi="en-US"/>
        </w:rPr>
        <w:t>ĐỐI TƯỢNG THAM GIA</w:t>
      </w:r>
      <w:r>
        <w:rPr>
          <w:rFonts w:ascii="Times New Roman" w:eastAsia="Times New Roman" w:hAnsi="Times New Roman" w:cs="Times New Roman"/>
          <w:b/>
          <w:bCs/>
          <w:kern w:val="28"/>
          <w:sz w:val="28"/>
          <w:szCs w:val="28"/>
          <w:lang w:bidi="en-US"/>
        </w:rPr>
        <w:t>:</w:t>
      </w:r>
      <w:r w:rsidRPr="001375DC">
        <w:rPr>
          <w:rFonts w:ascii="Times New Roman" w:eastAsia="Times New Roman" w:hAnsi="Times New Roman" w:cs="Times New Roman"/>
          <w:b/>
          <w:bCs/>
          <w:kern w:val="28"/>
          <w:sz w:val="28"/>
          <w:szCs w:val="28"/>
          <w:lang w:val="vi-VN" w:bidi="en-US"/>
        </w:rPr>
        <w:t xml:space="preserve"> </w:t>
      </w:r>
    </w:p>
    <w:p w:rsidR="00D55FD8" w:rsidRPr="000B2E9F" w:rsidRDefault="00CB0280" w:rsidP="00B1432F">
      <w:pPr>
        <w:pStyle w:val="ListParagraph"/>
        <w:numPr>
          <w:ilvl w:val="0"/>
          <w:numId w:val="12"/>
        </w:numPr>
        <w:spacing w:after="0" w:line="264" w:lineRule="auto"/>
        <w:ind w:left="0"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Học sinh, s</w:t>
      </w:r>
      <w:r w:rsidR="00D55FD8" w:rsidRPr="000B2E9F">
        <w:rPr>
          <w:rFonts w:ascii="Times New Roman" w:eastAsia="Times New Roman" w:hAnsi="Times New Roman" w:cs="Times New Roman"/>
          <w:bCs/>
          <w:kern w:val="28"/>
          <w:sz w:val="28"/>
          <w:szCs w:val="28"/>
          <w:lang w:val="vi-VN" w:bidi="en-US"/>
        </w:rPr>
        <w:t xml:space="preserve">inh viên </w:t>
      </w:r>
      <w:r w:rsidR="00E35768" w:rsidRPr="000B2E9F">
        <w:rPr>
          <w:rFonts w:ascii="Times New Roman" w:eastAsia="Times New Roman" w:hAnsi="Times New Roman" w:cs="Times New Roman"/>
          <w:bCs/>
          <w:kern w:val="28"/>
          <w:sz w:val="28"/>
          <w:szCs w:val="28"/>
          <w:lang w:val="vi-VN" w:bidi="en-US"/>
        </w:rPr>
        <w:t xml:space="preserve">các </w:t>
      </w:r>
      <w:r w:rsidR="00D55FD8" w:rsidRPr="000B2E9F">
        <w:rPr>
          <w:rFonts w:ascii="Times New Roman" w:eastAsia="Times New Roman" w:hAnsi="Times New Roman" w:cs="Times New Roman"/>
          <w:bCs/>
          <w:kern w:val="28"/>
          <w:sz w:val="28"/>
          <w:szCs w:val="28"/>
          <w:lang w:val="vi-VN" w:bidi="en-US"/>
        </w:rPr>
        <w:t>dân tộc thiểu số đang theo học tại các trường Đại học, Cao</w:t>
      </w:r>
      <w:r w:rsidR="003E0895" w:rsidRPr="000B2E9F">
        <w:rPr>
          <w:rFonts w:ascii="Times New Roman" w:eastAsia="Times New Roman" w:hAnsi="Times New Roman" w:cs="Times New Roman"/>
          <w:bCs/>
          <w:kern w:val="28"/>
          <w:sz w:val="28"/>
          <w:szCs w:val="28"/>
          <w:lang w:val="vi-VN" w:bidi="en-US"/>
        </w:rPr>
        <w:t xml:space="preserve"> Đẳng, Trung cấp chuyên nghiệp, </w:t>
      </w:r>
      <w:r w:rsidR="00D55FD8" w:rsidRPr="000B2E9F">
        <w:rPr>
          <w:rFonts w:ascii="Times New Roman" w:eastAsia="Times New Roman" w:hAnsi="Times New Roman" w:cs="Times New Roman"/>
          <w:bCs/>
          <w:kern w:val="28"/>
          <w:sz w:val="28"/>
          <w:szCs w:val="28"/>
          <w:lang w:val="vi-VN" w:bidi="en-US"/>
        </w:rPr>
        <w:t>dạy nghề và Dự b</w:t>
      </w:r>
      <w:r w:rsidR="00D717A4">
        <w:rPr>
          <w:rFonts w:ascii="Times New Roman" w:eastAsia="Times New Roman" w:hAnsi="Times New Roman" w:cs="Times New Roman"/>
          <w:bCs/>
          <w:kern w:val="28"/>
          <w:sz w:val="28"/>
          <w:szCs w:val="28"/>
          <w:lang w:val="vi-VN" w:bidi="en-US"/>
        </w:rPr>
        <w:t>ị Đại học trên địa bàn T</w:t>
      </w:r>
      <w:r w:rsidR="00D717A4">
        <w:rPr>
          <w:rFonts w:ascii="Times New Roman" w:eastAsia="Times New Roman" w:hAnsi="Times New Roman" w:cs="Times New Roman"/>
          <w:bCs/>
          <w:kern w:val="28"/>
          <w:sz w:val="28"/>
          <w:szCs w:val="28"/>
          <w:lang w:bidi="en-US"/>
        </w:rPr>
        <w:t>P</w:t>
      </w:r>
      <w:r w:rsidR="003E0895" w:rsidRPr="000B2E9F">
        <w:rPr>
          <w:rFonts w:ascii="Times New Roman" w:eastAsia="Times New Roman" w:hAnsi="Times New Roman" w:cs="Times New Roman"/>
          <w:bCs/>
          <w:kern w:val="28"/>
          <w:sz w:val="28"/>
          <w:szCs w:val="28"/>
          <w:lang w:val="vi-VN" w:bidi="en-US"/>
        </w:rPr>
        <w:t>.</w:t>
      </w:r>
      <w:r w:rsidR="000A6022">
        <w:rPr>
          <w:rFonts w:ascii="Times New Roman" w:eastAsia="Times New Roman" w:hAnsi="Times New Roman" w:cs="Times New Roman"/>
          <w:bCs/>
          <w:kern w:val="28"/>
          <w:sz w:val="28"/>
          <w:szCs w:val="28"/>
          <w:lang w:val="vi-VN" w:bidi="en-US"/>
        </w:rPr>
        <w:t xml:space="preserve"> Hồ Chí </w:t>
      </w:r>
      <w:r w:rsidR="00D55FD8" w:rsidRPr="000B2E9F">
        <w:rPr>
          <w:rFonts w:ascii="Times New Roman" w:eastAsia="Times New Roman" w:hAnsi="Times New Roman" w:cs="Times New Roman"/>
          <w:bCs/>
          <w:kern w:val="28"/>
          <w:sz w:val="28"/>
          <w:szCs w:val="28"/>
          <w:lang w:val="vi-VN" w:bidi="en-US"/>
        </w:rPr>
        <w:t>Minh.</w:t>
      </w:r>
    </w:p>
    <w:p w:rsidR="00D55FD8" w:rsidRPr="000B2E9F" w:rsidRDefault="00B02F79" w:rsidP="00B1432F">
      <w:pPr>
        <w:pStyle w:val="ListParagraph"/>
        <w:numPr>
          <w:ilvl w:val="0"/>
          <w:numId w:val="12"/>
        </w:numPr>
        <w:spacing w:after="0" w:line="264" w:lineRule="auto"/>
        <w:ind w:left="0" w:firstLine="540"/>
        <w:jc w:val="both"/>
        <w:outlineLvl w:val="0"/>
        <w:rPr>
          <w:rFonts w:ascii="Times New Roman" w:eastAsia="Times New Roman" w:hAnsi="Times New Roman" w:cs="Times New Roman"/>
          <w:bCs/>
          <w:kern w:val="28"/>
          <w:sz w:val="28"/>
          <w:szCs w:val="28"/>
          <w:lang w:val="vi-VN" w:bidi="en-US"/>
        </w:rPr>
      </w:pPr>
      <w:r>
        <w:rPr>
          <w:rFonts w:ascii="Times New Roman" w:eastAsia="Times New Roman" w:hAnsi="Times New Roman" w:cs="Times New Roman"/>
          <w:bCs/>
          <w:kern w:val="28"/>
          <w:sz w:val="28"/>
          <w:szCs w:val="28"/>
          <w:lang w:val="vi-VN" w:bidi="en-US"/>
        </w:rPr>
        <w:t>Các Câu lạc bộ/Đội/</w:t>
      </w:r>
      <w:r w:rsidR="00D55FD8" w:rsidRPr="000B2E9F">
        <w:rPr>
          <w:rFonts w:ascii="Times New Roman" w:eastAsia="Times New Roman" w:hAnsi="Times New Roman" w:cs="Times New Roman"/>
          <w:bCs/>
          <w:kern w:val="28"/>
          <w:sz w:val="28"/>
          <w:szCs w:val="28"/>
          <w:lang w:val="vi-VN" w:bidi="en-US"/>
        </w:rPr>
        <w:t xml:space="preserve">Nhóm, học sinh, sinh viên các dân tộc thiểu số đang sinh hoạt trên địa bàn </w:t>
      </w:r>
      <w:r w:rsidR="00CC7237">
        <w:rPr>
          <w:rFonts w:ascii="Times New Roman" w:eastAsia="Times New Roman" w:hAnsi="Times New Roman" w:cs="Times New Roman"/>
          <w:bCs/>
          <w:kern w:val="28"/>
          <w:sz w:val="28"/>
          <w:szCs w:val="28"/>
          <w:lang w:bidi="en-US"/>
        </w:rPr>
        <w:t>TP.</w:t>
      </w:r>
      <w:r w:rsidR="00D55FD8" w:rsidRPr="000B2E9F">
        <w:rPr>
          <w:rFonts w:ascii="Times New Roman" w:eastAsia="Times New Roman" w:hAnsi="Times New Roman" w:cs="Times New Roman"/>
          <w:bCs/>
          <w:kern w:val="28"/>
          <w:sz w:val="28"/>
          <w:szCs w:val="28"/>
          <w:lang w:val="vi-VN" w:bidi="en-US"/>
        </w:rPr>
        <w:t xml:space="preserve"> Hồ Chí Minh.</w:t>
      </w:r>
    </w:p>
    <w:p w:rsidR="00D55FD8" w:rsidRPr="000B2E9F" w:rsidRDefault="00D55FD8" w:rsidP="00B1432F">
      <w:pPr>
        <w:pStyle w:val="ListParagraph"/>
        <w:numPr>
          <w:ilvl w:val="0"/>
          <w:numId w:val="12"/>
        </w:numPr>
        <w:spacing w:after="0" w:line="264" w:lineRule="auto"/>
        <w:ind w:left="0"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Học sinh, sinh viên dân tộc Kinh có thể tham gia biểu diễn hỗ trợ tro</w:t>
      </w:r>
      <w:r w:rsidR="00C72447">
        <w:rPr>
          <w:rFonts w:ascii="Times New Roman" w:eastAsia="Times New Roman" w:hAnsi="Times New Roman" w:cs="Times New Roman"/>
          <w:bCs/>
          <w:kern w:val="28"/>
          <w:sz w:val="28"/>
          <w:szCs w:val="28"/>
          <w:lang w:val="vi-VN" w:bidi="en-US"/>
        </w:rPr>
        <w:t xml:space="preserve">ng </w:t>
      </w:r>
      <w:r w:rsidR="00C72447">
        <w:rPr>
          <w:rFonts w:ascii="Times New Roman" w:eastAsia="Times New Roman" w:hAnsi="Times New Roman" w:cs="Times New Roman"/>
          <w:bCs/>
          <w:kern w:val="28"/>
          <w:sz w:val="28"/>
          <w:szCs w:val="28"/>
          <w:lang w:bidi="en-US"/>
        </w:rPr>
        <w:t>l</w:t>
      </w:r>
      <w:r w:rsidR="00E35768" w:rsidRPr="000B2E9F">
        <w:rPr>
          <w:rFonts w:ascii="Times New Roman" w:eastAsia="Times New Roman" w:hAnsi="Times New Roman" w:cs="Times New Roman"/>
          <w:bCs/>
          <w:kern w:val="28"/>
          <w:sz w:val="28"/>
          <w:szCs w:val="28"/>
          <w:lang w:val="vi-VN" w:bidi="en-US"/>
        </w:rPr>
        <w:t xml:space="preserve">iên hoan nhưng </w:t>
      </w:r>
      <w:r w:rsidR="00A0017A" w:rsidRPr="000B2E9F">
        <w:rPr>
          <w:rFonts w:ascii="Times New Roman" w:eastAsia="Times New Roman" w:hAnsi="Times New Roman" w:cs="Times New Roman"/>
          <w:bCs/>
          <w:kern w:val="28"/>
          <w:sz w:val="28"/>
          <w:szCs w:val="28"/>
          <w:lang w:val="vi-VN" w:bidi="en-US"/>
        </w:rPr>
        <w:t>không quá 1/2</w:t>
      </w:r>
      <w:r w:rsidRPr="000B2E9F">
        <w:rPr>
          <w:rFonts w:ascii="Times New Roman" w:eastAsia="Times New Roman" w:hAnsi="Times New Roman" w:cs="Times New Roman"/>
          <w:bCs/>
          <w:kern w:val="28"/>
          <w:sz w:val="28"/>
          <w:szCs w:val="28"/>
          <w:lang w:val="vi-VN" w:bidi="en-US"/>
        </w:rPr>
        <w:t xml:space="preserve"> số lượng diễn viên biểu diễn ở mỗi tiết mục tham gia (</w:t>
      </w:r>
      <w:r w:rsidR="00C72447">
        <w:rPr>
          <w:rFonts w:ascii="Times New Roman" w:eastAsia="Times New Roman" w:hAnsi="Times New Roman" w:cs="Times New Roman"/>
          <w:bCs/>
          <w:kern w:val="28"/>
          <w:sz w:val="28"/>
          <w:szCs w:val="28"/>
          <w:lang w:val="vi-VN" w:bidi="en-US"/>
        </w:rPr>
        <w:t xml:space="preserve">đơn ca, lĩnh xướng chính trong </w:t>
      </w:r>
      <w:r w:rsidR="00C72447">
        <w:rPr>
          <w:rFonts w:ascii="Times New Roman" w:eastAsia="Times New Roman" w:hAnsi="Times New Roman" w:cs="Times New Roman"/>
          <w:bCs/>
          <w:kern w:val="28"/>
          <w:sz w:val="28"/>
          <w:szCs w:val="28"/>
          <w:lang w:bidi="en-US"/>
        </w:rPr>
        <w:t>l</w:t>
      </w:r>
      <w:r w:rsidRPr="000B2E9F">
        <w:rPr>
          <w:rFonts w:ascii="Times New Roman" w:eastAsia="Times New Roman" w:hAnsi="Times New Roman" w:cs="Times New Roman"/>
          <w:bCs/>
          <w:kern w:val="28"/>
          <w:sz w:val="28"/>
          <w:szCs w:val="28"/>
          <w:lang w:val="vi-VN" w:bidi="en-US"/>
        </w:rPr>
        <w:t>iên hoan bắt buộc phải là học sinh</w:t>
      </w:r>
      <w:r w:rsidR="00C72447">
        <w:rPr>
          <w:rFonts w:ascii="Times New Roman" w:eastAsia="Times New Roman" w:hAnsi="Times New Roman" w:cs="Times New Roman"/>
          <w:bCs/>
          <w:kern w:val="28"/>
          <w:sz w:val="28"/>
          <w:szCs w:val="28"/>
          <w:lang w:bidi="en-US"/>
        </w:rPr>
        <w:t xml:space="preserve">, </w:t>
      </w:r>
      <w:r w:rsidR="00C72447">
        <w:rPr>
          <w:rFonts w:ascii="Times New Roman" w:eastAsia="Times New Roman" w:hAnsi="Times New Roman" w:cs="Times New Roman"/>
          <w:bCs/>
          <w:kern w:val="28"/>
          <w:sz w:val="28"/>
          <w:szCs w:val="28"/>
          <w:lang w:val="vi-VN" w:bidi="en-US"/>
        </w:rPr>
        <w:t>sinh viên</w:t>
      </w:r>
      <w:r w:rsidRPr="000B2E9F">
        <w:rPr>
          <w:rFonts w:ascii="Times New Roman" w:eastAsia="Times New Roman" w:hAnsi="Times New Roman" w:cs="Times New Roman"/>
          <w:bCs/>
          <w:kern w:val="28"/>
          <w:sz w:val="28"/>
          <w:szCs w:val="28"/>
          <w:lang w:val="vi-VN" w:bidi="en-US"/>
        </w:rPr>
        <w:t xml:space="preserve"> dân tộc thiểu số).</w:t>
      </w:r>
    </w:p>
    <w:p w:rsidR="00E35768" w:rsidRPr="000B2E9F" w:rsidRDefault="00D55FD8" w:rsidP="00B1432F">
      <w:pPr>
        <w:pStyle w:val="ListParagraph"/>
        <w:numPr>
          <w:ilvl w:val="0"/>
          <w:numId w:val="12"/>
        </w:numPr>
        <w:spacing w:after="0" w:line="264" w:lineRule="auto"/>
        <w:ind w:left="0"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Khuyến khích sinh viên nước</w:t>
      </w:r>
      <w:r w:rsidR="000E1100">
        <w:rPr>
          <w:rFonts w:ascii="Times New Roman" w:eastAsia="Times New Roman" w:hAnsi="Times New Roman" w:cs="Times New Roman"/>
          <w:bCs/>
          <w:kern w:val="28"/>
          <w:sz w:val="28"/>
          <w:szCs w:val="28"/>
          <w:lang w:val="vi-VN" w:bidi="en-US"/>
        </w:rPr>
        <w:t xml:space="preserve"> bạn Lào và Campuchia tham gia </w:t>
      </w:r>
      <w:r w:rsidR="000E1100">
        <w:rPr>
          <w:rFonts w:ascii="Times New Roman" w:eastAsia="Times New Roman" w:hAnsi="Times New Roman" w:cs="Times New Roman"/>
          <w:bCs/>
          <w:kern w:val="28"/>
          <w:sz w:val="28"/>
          <w:szCs w:val="28"/>
          <w:lang w:bidi="en-US"/>
        </w:rPr>
        <w:t>l</w:t>
      </w:r>
      <w:r w:rsidRPr="000B2E9F">
        <w:rPr>
          <w:rFonts w:ascii="Times New Roman" w:eastAsia="Times New Roman" w:hAnsi="Times New Roman" w:cs="Times New Roman"/>
          <w:bCs/>
          <w:kern w:val="28"/>
          <w:sz w:val="28"/>
          <w:szCs w:val="28"/>
          <w:lang w:val="vi-VN" w:bidi="en-US"/>
        </w:rPr>
        <w:t>iên hoan.</w:t>
      </w:r>
    </w:p>
    <w:p w:rsidR="000B2E9F" w:rsidRPr="000B2E9F" w:rsidRDefault="000B2E9F" w:rsidP="00B1432F">
      <w:pPr>
        <w:pStyle w:val="ListParagraph"/>
        <w:spacing w:after="0" w:line="264" w:lineRule="auto"/>
        <w:ind w:left="540"/>
        <w:jc w:val="both"/>
        <w:outlineLvl w:val="0"/>
        <w:rPr>
          <w:rFonts w:ascii="Times New Roman" w:eastAsia="Times New Roman" w:hAnsi="Times New Roman" w:cs="Times New Roman"/>
          <w:bCs/>
          <w:kern w:val="28"/>
          <w:sz w:val="28"/>
          <w:szCs w:val="28"/>
          <w:lang w:val="vi-VN" w:bidi="en-US"/>
        </w:rPr>
      </w:pPr>
    </w:p>
    <w:p w:rsidR="00D04641" w:rsidRPr="000B2E9F" w:rsidRDefault="000B2E9F" w:rsidP="00B1432F">
      <w:pPr>
        <w:spacing w:after="0" w:line="264" w:lineRule="auto"/>
        <w:ind w:left="360"/>
        <w:outlineLvl w:val="0"/>
        <w:rPr>
          <w:rFonts w:ascii="Times New Roman" w:eastAsia="Times New Roman" w:hAnsi="Times New Roman" w:cs="Times New Roman"/>
          <w:b/>
          <w:bCs/>
          <w:kern w:val="28"/>
          <w:sz w:val="28"/>
          <w:szCs w:val="28"/>
          <w:lang w:bidi="en-US"/>
        </w:rPr>
      </w:pPr>
      <w:r>
        <w:rPr>
          <w:rFonts w:ascii="Times New Roman" w:eastAsia="Times New Roman" w:hAnsi="Times New Roman" w:cs="Times New Roman"/>
          <w:b/>
          <w:bCs/>
          <w:kern w:val="28"/>
          <w:sz w:val="28"/>
          <w:szCs w:val="28"/>
          <w:lang w:val="vi-VN" w:bidi="en-US"/>
        </w:rPr>
        <w:t>II. NHỮNG QUY ĐỊNH CHUNG</w:t>
      </w:r>
      <w:r>
        <w:rPr>
          <w:rFonts w:ascii="Times New Roman" w:eastAsia="Times New Roman" w:hAnsi="Times New Roman" w:cs="Times New Roman"/>
          <w:b/>
          <w:bCs/>
          <w:kern w:val="28"/>
          <w:sz w:val="28"/>
          <w:szCs w:val="28"/>
          <w:lang w:bidi="en-US"/>
        </w:rPr>
        <w:t>:</w:t>
      </w:r>
    </w:p>
    <w:p w:rsidR="00D04641" w:rsidRPr="000B2E9F" w:rsidRDefault="005B3D56" w:rsidP="000E1100">
      <w:pPr>
        <w:spacing w:after="0" w:line="264" w:lineRule="auto"/>
        <w:ind w:firstLine="540"/>
        <w:jc w:val="both"/>
        <w:outlineLvl w:val="0"/>
        <w:rPr>
          <w:rFonts w:ascii="Times New Roman" w:eastAsia="Times New Roman" w:hAnsi="Times New Roman" w:cs="Times New Roman"/>
          <w:b/>
          <w:bCs/>
          <w:kern w:val="28"/>
          <w:sz w:val="28"/>
          <w:szCs w:val="28"/>
          <w:lang w:bidi="en-US"/>
        </w:rPr>
      </w:pPr>
      <w:r w:rsidRPr="001375DC">
        <w:rPr>
          <w:rFonts w:ascii="Times New Roman" w:eastAsia="Times New Roman" w:hAnsi="Times New Roman" w:cs="Times New Roman"/>
          <w:b/>
          <w:bCs/>
          <w:kern w:val="28"/>
          <w:sz w:val="28"/>
          <w:szCs w:val="28"/>
          <w:lang w:val="vi-VN" w:bidi="en-US"/>
        </w:rPr>
        <w:t>1. Hình thức dự thi</w:t>
      </w:r>
      <w:r w:rsidR="000B2E9F">
        <w:rPr>
          <w:rFonts w:ascii="Times New Roman" w:eastAsia="Times New Roman" w:hAnsi="Times New Roman" w:cs="Times New Roman"/>
          <w:b/>
          <w:bCs/>
          <w:kern w:val="28"/>
          <w:sz w:val="28"/>
          <w:szCs w:val="28"/>
          <w:lang w:bidi="en-US"/>
        </w:rPr>
        <w:t xml:space="preserve">: </w:t>
      </w:r>
      <w:r w:rsidR="00D04641" w:rsidRPr="001375DC">
        <w:rPr>
          <w:rFonts w:ascii="Times New Roman" w:eastAsia="Times New Roman" w:hAnsi="Times New Roman" w:cs="Times New Roman"/>
          <w:bCs/>
          <w:kern w:val="28"/>
          <w:sz w:val="28"/>
          <w:szCs w:val="28"/>
          <w:lang w:val="vi-VN" w:bidi="en-US"/>
        </w:rPr>
        <w:t>Các tiết mục</w:t>
      </w:r>
      <w:r w:rsidR="000E1100">
        <w:rPr>
          <w:rFonts w:ascii="Times New Roman" w:eastAsia="Times New Roman" w:hAnsi="Times New Roman" w:cs="Times New Roman"/>
          <w:bCs/>
          <w:kern w:val="28"/>
          <w:sz w:val="28"/>
          <w:szCs w:val="28"/>
          <w:lang w:val="vi-VN" w:bidi="en-US"/>
        </w:rPr>
        <w:t xml:space="preserve"> được trình diễn dưới hình thức: đơn ca, song/tam/tứ ca</w:t>
      </w:r>
      <w:r w:rsidR="000E1100">
        <w:rPr>
          <w:rFonts w:ascii="Times New Roman" w:eastAsia="Times New Roman" w:hAnsi="Times New Roman" w:cs="Times New Roman"/>
          <w:bCs/>
          <w:kern w:val="28"/>
          <w:sz w:val="28"/>
          <w:szCs w:val="28"/>
          <w:lang w:bidi="en-US"/>
        </w:rPr>
        <w:t>,</w:t>
      </w:r>
      <w:r w:rsidR="00D04641" w:rsidRPr="001375DC">
        <w:rPr>
          <w:rFonts w:ascii="Times New Roman" w:eastAsia="Times New Roman" w:hAnsi="Times New Roman" w:cs="Times New Roman"/>
          <w:bCs/>
          <w:kern w:val="28"/>
          <w:sz w:val="28"/>
          <w:szCs w:val="28"/>
          <w:lang w:val="vi-VN" w:bidi="en-US"/>
        </w:rPr>
        <w:t xml:space="preserve"> tốp ca,</w:t>
      </w:r>
      <w:r w:rsidR="000E1100">
        <w:rPr>
          <w:rFonts w:ascii="Times New Roman" w:eastAsia="Times New Roman" w:hAnsi="Times New Roman" w:cs="Times New Roman"/>
          <w:bCs/>
          <w:kern w:val="28"/>
          <w:sz w:val="28"/>
          <w:szCs w:val="28"/>
          <w:lang w:val="vi-VN" w:bidi="en-US"/>
        </w:rPr>
        <w:t xml:space="preserve"> </w:t>
      </w:r>
      <w:r w:rsidR="000E1100">
        <w:rPr>
          <w:rFonts w:ascii="Times New Roman" w:eastAsia="Times New Roman" w:hAnsi="Times New Roman" w:cs="Times New Roman"/>
          <w:bCs/>
          <w:kern w:val="28"/>
          <w:sz w:val="28"/>
          <w:szCs w:val="28"/>
          <w:lang w:bidi="en-US"/>
        </w:rPr>
        <w:t>c</w:t>
      </w:r>
      <w:r w:rsidR="00126A65" w:rsidRPr="001375DC">
        <w:rPr>
          <w:rFonts w:ascii="Times New Roman" w:eastAsia="Times New Roman" w:hAnsi="Times New Roman" w:cs="Times New Roman"/>
          <w:bCs/>
          <w:kern w:val="28"/>
          <w:sz w:val="28"/>
          <w:szCs w:val="28"/>
          <w:lang w:val="vi-VN" w:bidi="en-US"/>
        </w:rPr>
        <w:t xml:space="preserve">a múa, </w:t>
      </w:r>
      <w:r w:rsidR="000E1100">
        <w:rPr>
          <w:rFonts w:ascii="Times New Roman" w:eastAsia="Times New Roman" w:hAnsi="Times New Roman" w:cs="Times New Roman"/>
          <w:bCs/>
          <w:kern w:val="28"/>
          <w:sz w:val="28"/>
          <w:szCs w:val="28"/>
          <w:lang w:bidi="en-US"/>
        </w:rPr>
        <w:t>m</w:t>
      </w:r>
      <w:r w:rsidR="00126A65" w:rsidRPr="001375DC">
        <w:rPr>
          <w:rFonts w:ascii="Times New Roman" w:eastAsia="Times New Roman" w:hAnsi="Times New Roman" w:cs="Times New Roman"/>
          <w:bCs/>
          <w:kern w:val="28"/>
          <w:sz w:val="28"/>
          <w:szCs w:val="28"/>
          <w:lang w:val="vi-VN" w:bidi="en-US"/>
        </w:rPr>
        <w:t>úa độc lập,</w:t>
      </w:r>
      <w:r w:rsidR="00D04641" w:rsidRPr="001375DC">
        <w:rPr>
          <w:rFonts w:ascii="Times New Roman" w:eastAsia="Times New Roman" w:hAnsi="Times New Roman" w:cs="Times New Roman"/>
          <w:bCs/>
          <w:kern w:val="28"/>
          <w:sz w:val="28"/>
          <w:szCs w:val="28"/>
          <w:lang w:val="vi-VN" w:bidi="en-US"/>
        </w:rPr>
        <w:t xml:space="preserve"> độc tấ</w:t>
      </w:r>
      <w:r w:rsidR="00A0017A" w:rsidRPr="001375DC">
        <w:rPr>
          <w:rFonts w:ascii="Times New Roman" w:eastAsia="Times New Roman" w:hAnsi="Times New Roman" w:cs="Times New Roman"/>
          <w:bCs/>
          <w:kern w:val="28"/>
          <w:sz w:val="28"/>
          <w:szCs w:val="28"/>
          <w:lang w:val="vi-VN" w:bidi="en-US"/>
        </w:rPr>
        <w:t>u/</w:t>
      </w:r>
      <w:r w:rsidR="00D04641" w:rsidRPr="001375DC">
        <w:rPr>
          <w:rFonts w:ascii="Times New Roman" w:eastAsia="Times New Roman" w:hAnsi="Times New Roman" w:cs="Times New Roman"/>
          <w:bCs/>
          <w:kern w:val="28"/>
          <w:sz w:val="28"/>
          <w:szCs w:val="28"/>
          <w:lang w:val="vi-VN" w:bidi="en-US"/>
        </w:rPr>
        <w:t>hoà tấu nhạc cụ dân tộc (có thể</w:t>
      </w:r>
      <w:r w:rsidR="00A0017A" w:rsidRPr="001375DC">
        <w:rPr>
          <w:rFonts w:ascii="Times New Roman" w:eastAsia="Times New Roman" w:hAnsi="Times New Roman" w:cs="Times New Roman"/>
          <w:bCs/>
          <w:kern w:val="28"/>
          <w:sz w:val="28"/>
          <w:szCs w:val="28"/>
          <w:lang w:val="vi-VN" w:bidi="en-US"/>
        </w:rPr>
        <w:t xml:space="preserve"> dù</w:t>
      </w:r>
      <w:r w:rsidR="00D04641" w:rsidRPr="001375DC">
        <w:rPr>
          <w:rFonts w:ascii="Times New Roman" w:eastAsia="Times New Roman" w:hAnsi="Times New Roman" w:cs="Times New Roman"/>
          <w:bCs/>
          <w:kern w:val="28"/>
          <w:sz w:val="28"/>
          <w:szCs w:val="28"/>
          <w:lang w:val="vi-VN" w:bidi="en-US"/>
        </w:rPr>
        <w:t>ng nhạc cụ khác bổ trợ)</w:t>
      </w:r>
      <w:r w:rsidR="001D3D5D" w:rsidRPr="001375DC">
        <w:rPr>
          <w:rFonts w:ascii="Times New Roman" w:eastAsia="Times New Roman" w:hAnsi="Times New Roman" w:cs="Times New Roman"/>
          <w:bCs/>
          <w:kern w:val="28"/>
          <w:sz w:val="28"/>
          <w:szCs w:val="28"/>
          <w:lang w:val="vi-VN" w:bidi="en-US"/>
        </w:rPr>
        <w:t>.</w:t>
      </w:r>
    </w:p>
    <w:p w:rsidR="005B3D56" w:rsidRPr="000B2E9F" w:rsidRDefault="000B2E9F" w:rsidP="00B1432F">
      <w:pPr>
        <w:spacing w:before="150" w:after="150" w:line="264" w:lineRule="auto"/>
        <w:ind w:firstLine="540"/>
        <w:outlineLvl w:val="0"/>
        <w:rPr>
          <w:rFonts w:ascii="Times New Roman" w:eastAsia="Times New Roman" w:hAnsi="Times New Roman" w:cs="Times New Roman"/>
          <w:b/>
          <w:bCs/>
          <w:kern w:val="28"/>
          <w:sz w:val="28"/>
          <w:szCs w:val="28"/>
          <w:lang w:val="vi-VN" w:bidi="en-US"/>
        </w:rPr>
      </w:pPr>
      <w:r>
        <w:rPr>
          <w:rFonts w:ascii="Times New Roman" w:eastAsia="Times New Roman" w:hAnsi="Times New Roman" w:cs="Times New Roman"/>
          <w:b/>
          <w:bCs/>
          <w:kern w:val="28"/>
          <w:sz w:val="28"/>
          <w:szCs w:val="28"/>
          <w:lang w:val="vi-VN" w:bidi="en-US"/>
        </w:rPr>
        <w:t>2. Thời lượng tiết mụ</w:t>
      </w:r>
      <w:r>
        <w:rPr>
          <w:rFonts w:ascii="Times New Roman" w:eastAsia="Times New Roman" w:hAnsi="Times New Roman" w:cs="Times New Roman"/>
          <w:b/>
          <w:bCs/>
          <w:kern w:val="28"/>
          <w:sz w:val="28"/>
          <w:szCs w:val="28"/>
          <w:lang w:bidi="en-US"/>
        </w:rPr>
        <w:t xml:space="preserve">c: </w:t>
      </w:r>
      <w:r w:rsidR="00D04641" w:rsidRPr="001375DC">
        <w:rPr>
          <w:rFonts w:ascii="Times New Roman" w:eastAsia="Times New Roman" w:hAnsi="Times New Roman" w:cs="Times New Roman"/>
          <w:bCs/>
          <w:kern w:val="28"/>
          <w:sz w:val="28"/>
          <w:szCs w:val="28"/>
          <w:lang w:val="vi-VN" w:bidi="en-US"/>
        </w:rPr>
        <w:t>không quá 07 phút</w:t>
      </w:r>
      <w:r w:rsidR="00126A65" w:rsidRPr="001375DC">
        <w:rPr>
          <w:rFonts w:ascii="Times New Roman" w:eastAsia="Times New Roman" w:hAnsi="Times New Roman" w:cs="Times New Roman"/>
          <w:bCs/>
          <w:kern w:val="28"/>
          <w:sz w:val="28"/>
          <w:szCs w:val="28"/>
          <w:lang w:val="vi-VN" w:bidi="en-US"/>
        </w:rPr>
        <w:t>.</w:t>
      </w:r>
    </w:p>
    <w:p w:rsidR="005B3D56" w:rsidRPr="000B2E9F" w:rsidRDefault="005B3D56" w:rsidP="00B1432F">
      <w:pPr>
        <w:spacing w:after="0" w:line="264" w:lineRule="auto"/>
        <w:ind w:firstLine="540"/>
        <w:outlineLvl w:val="0"/>
        <w:rPr>
          <w:rFonts w:ascii="Times New Roman" w:eastAsia="Times New Roman" w:hAnsi="Times New Roman" w:cs="Times New Roman"/>
          <w:b/>
          <w:bCs/>
          <w:kern w:val="28"/>
          <w:sz w:val="28"/>
          <w:szCs w:val="28"/>
          <w:lang w:bidi="en-US"/>
        </w:rPr>
      </w:pPr>
      <w:r w:rsidRPr="001375DC">
        <w:rPr>
          <w:rFonts w:ascii="Times New Roman" w:eastAsia="Times New Roman" w:hAnsi="Times New Roman" w:cs="Times New Roman"/>
          <w:b/>
          <w:bCs/>
          <w:kern w:val="28"/>
          <w:sz w:val="28"/>
          <w:szCs w:val="28"/>
          <w:lang w:val="vi-VN" w:bidi="en-US"/>
        </w:rPr>
        <w:t>3. Phục trang - Đạo cụ - Nhạc đệm</w:t>
      </w:r>
      <w:r w:rsidR="000B2E9F">
        <w:rPr>
          <w:rFonts w:ascii="Times New Roman" w:eastAsia="Times New Roman" w:hAnsi="Times New Roman" w:cs="Times New Roman"/>
          <w:b/>
          <w:bCs/>
          <w:kern w:val="28"/>
          <w:sz w:val="28"/>
          <w:szCs w:val="28"/>
          <w:lang w:bidi="en-US"/>
        </w:rPr>
        <w:t>:</w:t>
      </w:r>
    </w:p>
    <w:p w:rsidR="005B3D56" w:rsidRPr="001375DC" w:rsidRDefault="003E0895" w:rsidP="00B1432F">
      <w:pPr>
        <w:spacing w:after="0" w:line="264" w:lineRule="auto"/>
        <w:ind w:firstLine="540"/>
        <w:jc w:val="both"/>
        <w:outlineLvl w:val="0"/>
        <w:rPr>
          <w:rFonts w:ascii="Times New Roman" w:eastAsia="Times New Roman" w:hAnsi="Times New Roman" w:cs="Times New Roman"/>
          <w:bCs/>
          <w:kern w:val="28"/>
          <w:sz w:val="28"/>
          <w:szCs w:val="28"/>
          <w:lang w:val="vi-VN" w:bidi="en-US"/>
        </w:rPr>
      </w:pPr>
      <w:r w:rsidRPr="001375DC">
        <w:rPr>
          <w:rFonts w:ascii="Times New Roman" w:eastAsia="Times New Roman" w:hAnsi="Times New Roman" w:cs="Times New Roman"/>
          <w:bCs/>
          <w:kern w:val="28"/>
          <w:sz w:val="28"/>
          <w:szCs w:val="28"/>
          <w:lang w:val="vi-VN" w:bidi="en-US"/>
        </w:rPr>
        <w:t xml:space="preserve">- </w:t>
      </w:r>
      <w:r w:rsidR="005B3D56" w:rsidRPr="001375DC">
        <w:rPr>
          <w:rFonts w:ascii="Times New Roman" w:eastAsia="Times New Roman" w:hAnsi="Times New Roman" w:cs="Times New Roman"/>
          <w:bCs/>
          <w:kern w:val="28"/>
          <w:sz w:val="28"/>
          <w:szCs w:val="28"/>
          <w:lang w:val="vi-VN" w:bidi="en-US"/>
        </w:rPr>
        <w:t xml:space="preserve">Thí sinh tự chuẩn bị trang phục và đạo cụ cho tiết mục dự </w:t>
      </w:r>
      <w:r w:rsidR="007D260B">
        <w:rPr>
          <w:rFonts w:ascii="Times New Roman" w:eastAsia="Times New Roman" w:hAnsi="Times New Roman" w:cs="Times New Roman"/>
          <w:bCs/>
          <w:kern w:val="28"/>
          <w:sz w:val="28"/>
          <w:szCs w:val="28"/>
          <w:lang w:bidi="en-US"/>
        </w:rPr>
        <w:t>l</w:t>
      </w:r>
      <w:r w:rsidR="007D260B">
        <w:rPr>
          <w:rFonts w:ascii="Times New Roman" w:eastAsia="Times New Roman" w:hAnsi="Times New Roman" w:cs="Times New Roman"/>
          <w:bCs/>
          <w:kern w:val="28"/>
          <w:sz w:val="28"/>
          <w:szCs w:val="28"/>
          <w:lang w:val="vi-VN" w:bidi="en-US"/>
        </w:rPr>
        <w:t>iên hoan của mình. B</w:t>
      </w:r>
      <w:r w:rsidR="007D260B">
        <w:rPr>
          <w:rFonts w:ascii="Times New Roman" w:eastAsia="Times New Roman" w:hAnsi="Times New Roman" w:cs="Times New Roman"/>
          <w:bCs/>
          <w:kern w:val="28"/>
          <w:sz w:val="28"/>
          <w:szCs w:val="28"/>
          <w:lang w:bidi="en-US"/>
        </w:rPr>
        <w:t>an Tổ chức</w:t>
      </w:r>
      <w:r w:rsidR="005B3D56" w:rsidRPr="001375DC">
        <w:rPr>
          <w:rFonts w:ascii="Times New Roman" w:eastAsia="Times New Roman" w:hAnsi="Times New Roman" w:cs="Times New Roman"/>
          <w:bCs/>
          <w:kern w:val="28"/>
          <w:sz w:val="28"/>
          <w:szCs w:val="28"/>
          <w:lang w:val="vi-VN" w:bidi="en-US"/>
        </w:rPr>
        <w:t xml:space="preserve"> sẽ hỗ trợ</w:t>
      </w:r>
      <w:r w:rsidRPr="001375DC">
        <w:rPr>
          <w:rFonts w:ascii="Times New Roman" w:eastAsia="Times New Roman" w:hAnsi="Times New Roman" w:cs="Times New Roman"/>
          <w:bCs/>
          <w:kern w:val="28"/>
          <w:sz w:val="28"/>
          <w:szCs w:val="28"/>
          <w:lang w:val="vi-VN" w:bidi="en-US"/>
        </w:rPr>
        <w:t xml:space="preserve"> kinh phí biểu diễn </w:t>
      </w:r>
      <w:r w:rsidR="005B3D56" w:rsidRPr="001375DC">
        <w:rPr>
          <w:rFonts w:ascii="Times New Roman" w:eastAsia="Times New Roman" w:hAnsi="Times New Roman" w:cs="Times New Roman"/>
          <w:bCs/>
          <w:kern w:val="28"/>
          <w:sz w:val="28"/>
          <w:szCs w:val="28"/>
          <w:lang w:val="vi-VN" w:bidi="en-US"/>
        </w:rPr>
        <w:t>cho các tiết mục công d</w:t>
      </w:r>
      <w:r w:rsidRPr="001375DC">
        <w:rPr>
          <w:rFonts w:ascii="Times New Roman" w:eastAsia="Times New Roman" w:hAnsi="Times New Roman" w:cs="Times New Roman"/>
          <w:bCs/>
          <w:kern w:val="28"/>
          <w:sz w:val="28"/>
          <w:szCs w:val="28"/>
          <w:lang w:val="vi-VN" w:bidi="en-US"/>
        </w:rPr>
        <w:t>iễn đêm Gala trao giải.</w:t>
      </w:r>
    </w:p>
    <w:p w:rsidR="005B3D56" w:rsidRPr="001375DC" w:rsidRDefault="003E0895" w:rsidP="00B1432F">
      <w:pPr>
        <w:spacing w:after="0" w:line="264" w:lineRule="auto"/>
        <w:ind w:right="-2" w:firstLine="540"/>
        <w:jc w:val="both"/>
        <w:outlineLvl w:val="0"/>
        <w:rPr>
          <w:rFonts w:ascii="Times New Roman" w:eastAsia="Times New Roman" w:hAnsi="Times New Roman" w:cs="Times New Roman"/>
          <w:bCs/>
          <w:kern w:val="28"/>
          <w:sz w:val="28"/>
          <w:szCs w:val="28"/>
          <w:lang w:val="vi-VN" w:bidi="en-US"/>
        </w:rPr>
      </w:pPr>
      <w:r w:rsidRPr="001375DC">
        <w:rPr>
          <w:rFonts w:ascii="Times New Roman" w:eastAsia="Times New Roman" w:hAnsi="Times New Roman" w:cs="Times New Roman"/>
          <w:bCs/>
          <w:kern w:val="28"/>
          <w:sz w:val="28"/>
          <w:szCs w:val="28"/>
          <w:lang w:val="vi-VN" w:bidi="en-US"/>
        </w:rPr>
        <w:t xml:space="preserve">- </w:t>
      </w:r>
      <w:r w:rsidR="007D260B">
        <w:rPr>
          <w:rFonts w:ascii="Times New Roman" w:eastAsia="Times New Roman" w:hAnsi="Times New Roman" w:cs="Times New Roman"/>
          <w:bCs/>
          <w:kern w:val="28"/>
          <w:sz w:val="28"/>
          <w:szCs w:val="28"/>
          <w:lang w:val="vi-VN" w:bidi="en-US"/>
        </w:rPr>
        <w:t xml:space="preserve">Tất cả các tiết mục tham gia </w:t>
      </w:r>
      <w:r w:rsidR="007D260B">
        <w:rPr>
          <w:rFonts w:ascii="Times New Roman" w:eastAsia="Times New Roman" w:hAnsi="Times New Roman" w:cs="Times New Roman"/>
          <w:bCs/>
          <w:kern w:val="28"/>
          <w:sz w:val="28"/>
          <w:szCs w:val="28"/>
          <w:lang w:bidi="en-US"/>
        </w:rPr>
        <w:t>l</w:t>
      </w:r>
      <w:r w:rsidR="005B3D56" w:rsidRPr="001375DC">
        <w:rPr>
          <w:rFonts w:ascii="Times New Roman" w:eastAsia="Times New Roman" w:hAnsi="Times New Roman" w:cs="Times New Roman"/>
          <w:bCs/>
          <w:kern w:val="28"/>
          <w:sz w:val="28"/>
          <w:szCs w:val="28"/>
          <w:lang w:val="vi-VN" w:bidi="en-US"/>
        </w:rPr>
        <w:t>iên hoan phải tự chuẩn bị phần nhạc đệm và nộp cho B</w:t>
      </w:r>
      <w:r w:rsidR="007D260B">
        <w:rPr>
          <w:rFonts w:ascii="Times New Roman" w:eastAsia="Times New Roman" w:hAnsi="Times New Roman" w:cs="Times New Roman"/>
          <w:bCs/>
          <w:kern w:val="28"/>
          <w:sz w:val="28"/>
          <w:szCs w:val="28"/>
          <w:lang w:bidi="en-US"/>
        </w:rPr>
        <w:t>an Tổ chức</w:t>
      </w:r>
      <w:r w:rsidR="005B3D56" w:rsidRPr="001375DC">
        <w:rPr>
          <w:rFonts w:ascii="Times New Roman" w:eastAsia="Times New Roman" w:hAnsi="Times New Roman" w:cs="Times New Roman"/>
          <w:bCs/>
          <w:kern w:val="28"/>
          <w:sz w:val="28"/>
          <w:szCs w:val="28"/>
          <w:lang w:val="vi-VN" w:bidi="en-US"/>
        </w:rPr>
        <w:t xml:space="preserve"> theo đúng thời gian qui định </w:t>
      </w:r>
      <w:r w:rsidR="007D260B">
        <w:rPr>
          <w:rFonts w:ascii="Times New Roman" w:eastAsia="Times New Roman" w:hAnsi="Times New Roman" w:cs="Times New Roman"/>
          <w:bCs/>
          <w:kern w:val="28"/>
          <w:sz w:val="28"/>
          <w:szCs w:val="28"/>
          <w:lang w:val="vi-VN" w:bidi="en-US"/>
        </w:rPr>
        <w:t xml:space="preserve">3 ngày trước thời gian diễn ra </w:t>
      </w:r>
      <w:r w:rsidR="000A6022">
        <w:rPr>
          <w:rFonts w:ascii="Times New Roman" w:eastAsia="Times New Roman" w:hAnsi="Times New Roman" w:cs="Times New Roman"/>
          <w:bCs/>
          <w:kern w:val="28"/>
          <w:sz w:val="28"/>
          <w:szCs w:val="28"/>
          <w:lang w:bidi="en-US"/>
        </w:rPr>
        <w:t>L</w:t>
      </w:r>
      <w:r w:rsidR="005B3D56" w:rsidRPr="001375DC">
        <w:rPr>
          <w:rFonts w:ascii="Times New Roman" w:eastAsia="Times New Roman" w:hAnsi="Times New Roman" w:cs="Times New Roman"/>
          <w:bCs/>
          <w:kern w:val="28"/>
          <w:sz w:val="28"/>
          <w:szCs w:val="28"/>
          <w:lang w:val="vi-VN" w:bidi="en-US"/>
        </w:rPr>
        <w:t xml:space="preserve">iên hoan (nếu có sử dụng dàn nhạc phải báo trước với </w:t>
      </w:r>
      <w:r w:rsidR="007D260B" w:rsidRPr="001375DC">
        <w:rPr>
          <w:rFonts w:ascii="Times New Roman" w:eastAsia="Times New Roman" w:hAnsi="Times New Roman" w:cs="Times New Roman"/>
          <w:bCs/>
          <w:kern w:val="28"/>
          <w:sz w:val="28"/>
          <w:szCs w:val="28"/>
          <w:lang w:val="vi-VN" w:bidi="en-US"/>
        </w:rPr>
        <w:t>B</w:t>
      </w:r>
      <w:r w:rsidR="007D260B">
        <w:rPr>
          <w:rFonts w:ascii="Times New Roman" w:eastAsia="Times New Roman" w:hAnsi="Times New Roman" w:cs="Times New Roman"/>
          <w:bCs/>
          <w:kern w:val="28"/>
          <w:sz w:val="28"/>
          <w:szCs w:val="28"/>
          <w:lang w:bidi="en-US"/>
        </w:rPr>
        <w:t>an Tổ chức</w:t>
      </w:r>
      <w:r w:rsidR="005B3D56" w:rsidRPr="001375DC">
        <w:rPr>
          <w:rFonts w:ascii="Times New Roman" w:eastAsia="Times New Roman" w:hAnsi="Times New Roman" w:cs="Times New Roman"/>
          <w:bCs/>
          <w:kern w:val="28"/>
          <w:sz w:val="28"/>
          <w:szCs w:val="28"/>
          <w:lang w:val="vi-VN" w:bidi="en-US"/>
        </w:rPr>
        <w:t>).</w:t>
      </w:r>
    </w:p>
    <w:p w:rsidR="005B3D56" w:rsidRPr="000B2E9F" w:rsidRDefault="005B3D56" w:rsidP="00B1432F">
      <w:pPr>
        <w:spacing w:before="150" w:after="0" w:line="264" w:lineRule="auto"/>
        <w:ind w:firstLine="540"/>
        <w:outlineLvl w:val="0"/>
        <w:rPr>
          <w:rFonts w:ascii="Times New Roman" w:eastAsia="Times New Roman" w:hAnsi="Times New Roman" w:cs="Times New Roman"/>
          <w:b/>
          <w:bCs/>
          <w:kern w:val="28"/>
          <w:sz w:val="28"/>
          <w:szCs w:val="28"/>
          <w:lang w:bidi="en-US"/>
        </w:rPr>
      </w:pPr>
      <w:r w:rsidRPr="001375DC">
        <w:rPr>
          <w:rFonts w:ascii="Times New Roman" w:eastAsia="Times New Roman" w:hAnsi="Times New Roman" w:cs="Times New Roman"/>
          <w:b/>
          <w:bCs/>
          <w:kern w:val="28"/>
          <w:sz w:val="28"/>
          <w:szCs w:val="28"/>
          <w:lang w:val="vi-VN" w:bidi="en-US"/>
        </w:rPr>
        <w:t>4. Yêu cầu tiết mục</w:t>
      </w:r>
      <w:r w:rsidR="000B2E9F">
        <w:rPr>
          <w:rFonts w:ascii="Times New Roman" w:eastAsia="Times New Roman" w:hAnsi="Times New Roman" w:cs="Times New Roman"/>
          <w:b/>
          <w:bCs/>
          <w:kern w:val="28"/>
          <w:sz w:val="28"/>
          <w:szCs w:val="28"/>
          <w:lang w:bidi="en-US"/>
        </w:rPr>
        <w:t>:</w:t>
      </w:r>
    </w:p>
    <w:p w:rsidR="005B3D56" w:rsidRPr="000B2E9F" w:rsidRDefault="005B3D56" w:rsidP="00B1432F">
      <w:pPr>
        <w:pStyle w:val="ListParagraph"/>
        <w:numPr>
          <w:ilvl w:val="0"/>
          <w:numId w:val="14"/>
        </w:numPr>
        <w:spacing w:after="0" w:line="264" w:lineRule="auto"/>
        <w:ind w:left="0" w:right="-2"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 xml:space="preserve">Thí sinh hát bài hát tiếng dân tộc có lời Việt, nếu không có lời Việt, thí sinh phải chú thích nội dung ý nghĩa bài hát nộp cho </w:t>
      </w:r>
      <w:r w:rsidR="00C77869" w:rsidRPr="001375DC">
        <w:rPr>
          <w:rFonts w:ascii="Times New Roman" w:eastAsia="Times New Roman" w:hAnsi="Times New Roman" w:cs="Times New Roman"/>
          <w:bCs/>
          <w:kern w:val="28"/>
          <w:sz w:val="28"/>
          <w:szCs w:val="28"/>
          <w:lang w:val="vi-VN" w:bidi="en-US"/>
        </w:rPr>
        <w:t>B</w:t>
      </w:r>
      <w:r w:rsidR="00C77869">
        <w:rPr>
          <w:rFonts w:ascii="Times New Roman" w:eastAsia="Times New Roman" w:hAnsi="Times New Roman" w:cs="Times New Roman"/>
          <w:bCs/>
          <w:kern w:val="28"/>
          <w:sz w:val="28"/>
          <w:szCs w:val="28"/>
          <w:lang w:bidi="en-US"/>
        </w:rPr>
        <w:t>an Tổ chức</w:t>
      </w:r>
      <w:r w:rsidRPr="000B2E9F">
        <w:rPr>
          <w:rFonts w:ascii="Times New Roman" w:eastAsia="Times New Roman" w:hAnsi="Times New Roman" w:cs="Times New Roman"/>
          <w:bCs/>
          <w:kern w:val="28"/>
          <w:sz w:val="28"/>
          <w:szCs w:val="28"/>
          <w:lang w:val="vi-VN" w:bidi="en-US"/>
        </w:rPr>
        <w:t xml:space="preserve"> khi đăng ký, thí sinh </w:t>
      </w:r>
      <w:r w:rsidRPr="000B2E9F">
        <w:rPr>
          <w:rFonts w:ascii="Times New Roman" w:eastAsia="Times New Roman" w:hAnsi="Times New Roman" w:cs="Times New Roman"/>
          <w:bCs/>
          <w:kern w:val="28"/>
          <w:sz w:val="28"/>
          <w:szCs w:val="28"/>
          <w:lang w:val="vi-VN" w:bidi="en-US"/>
        </w:rPr>
        <w:lastRenderedPageBreak/>
        <w:t>chịu hoàn toàn trách nhiệm về nội dung bài hát tiếng dân tộc của mình thể hiện trong lúc thi.</w:t>
      </w:r>
    </w:p>
    <w:p w:rsidR="005B3D56" w:rsidRPr="000B2E9F" w:rsidRDefault="005B3D56" w:rsidP="00B1432F">
      <w:pPr>
        <w:pStyle w:val="ListParagraph"/>
        <w:numPr>
          <w:ilvl w:val="0"/>
          <w:numId w:val="14"/>
        </w:numPr>
        <w:spacing w:after="0" w:line="264" w:lineRule="auto"/>
        <w:ind w:left="0" w:right="-2"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Nghiêm cấm mọi trường hợp hát đúp từ bên trong cánh gà hay hát chồng bè cho phần người đang biểu diễn trên sân khấu.</w:t>
      </w:r>
    </w:p>
    <w:p w:rsidR="005B3D56" w:rsidRPr="000B2E9F" w:rsidRDefault="003E0895" w:rsidP="00B1432F">
      <w:pPr>
        <w:pStyle w:val="ListParagraph"/>
        <w:numPr>
          <w:ilvl w:val="0"/>
          <w:numId w:val="14"/>
        </w:numPr>
        <w:spacing w:after="0" w:line="264" w:lineRule="auto"/>
        <w:ind w:left="0" w:right="-2"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T</w:t>
      </w:r>
      <w:r w:rsidR="00126A65" w:rsidRPr="000B2E9F">
        <w:rPr>
          <w:rFonts w:ascii="Times New Roman" w:eastAsia="Times New Roman" w:hAnsi="Times New Roman" w:cs="Times New Roman"/>
          <w:bCs/>
          <w:kern w:val="28"/>
          <w:sz w:val="28"/>
          <w:szCs w:val="28"/>
          <w:lang w:val="vi-VN" w:bidi="en-US"/>
        </w:rPr>
        <w:t>hí sinh lưu ý, tiết mục</w:t>
      </w:r>
      <w:r w:rsidR="005B3D56" w:rsidRPr="000B2E9F">
        <w:rPr>
          <w:rFonts w:ascii="Times New Roman" w:eastAsia="Times New Roman" w:hAnsi="Times New Roman" w:cs="Times New Roman"/>
          <w:bCs/>
          <w:kern w:val="28"/>
          <w:sz w:val="28"/>
          <w:szCs w:val="28"/>
          <w:lang w:val="vi-VN" w:bidi="en-US"/>
        </w:rPr>
        <w:t xml:space="preserve"> bám sát với chủ đề của chương trình</w:t>
      </w:r>
      <w:r w:rsidR="00C77869">
        <w:rPr>
          <w:rFonts w:ascii="Times New Roman" w:eastAsia="Times New Roman" w:hAnsi="Times New Roman" w:cs="Times New Roman"/>
          <w:bCs/>
          <w:kern w:val="28"/>
          <w:sz w:val="28"/>
          <w:szCs w:val="28"/>
          <w:lang w:bidi="en-US"/>
        </w:rPr>
        <w:t>.</w:t>
      </w:r>
    </w:p>
    <w:p w:rsidR="00D04641" w:rsidRPr="000B2E9F" w:rsidRDefault="005B3D56" w:rsidP="00B1432F">
      <w:pPr>
        <w:pStyle w:val="ListParagraph"/>
        <w:numPr>
          <w:ilvl w:val="0"/>
          <w:numId w:val="14"/>
        </w:numPr>
        <w:spacing w:after="0" w:line="264" w:lineRule="auto"/>
        <w:ind w:left="0"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K</w:t>
      </w:r>
      <w:r w:rsidR="00D04641" w:rsidRPr="000B2E9F">
        <w:rPr>
          <w:rFonts w:ascii="Times New Roman" w:eastAsia="Times New Roman" w:hAnsi="Times New Roman" w:cs="Times New Roman"/>
          <w:bCs/>
          <w:kern w:val="28"/>
          <w:sz w:val="28"/>
          <w:szCs w:val="28"/>
          <w:lang w:val="vi-VN" w:bidi="en-US"/>
        </w:rPr>
        <w:t>hông giới hạn số lượng diễn viên tham gia 01 tiết mục.</w:t>
      </w:r>
    </w:p>
    <w:p w:rsidR="00D04641" w:rsidRPr="000B2E9F" w:rsidRDefault="00D04641" w:rsidP="00C77869">
      <w:pPr>
        <w:pStyle w:val="ListParagraph"/>
        <w:numPr>
          <w:ilvl w:val="0"/>
          <w:numId w:val="14"/>
        </w:numPr>
        <w:spacing w:after="0" w:line="264" w:lineRule="auto"/>
        <w:ind w:left="0"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 xml:space="preserve">Một đơn vị có thể đăng ký nhiều tiết mục (phiếu đăng ký do </w:t>
      </w:r>
      <w:r w:rsidR="00C77869" w:rsidRPr="001375DC">
        <w:rPr>
          <w:rFonts w:ascii="Times New Roman" w:eastAsia="Times New Roman" w:hAnsi="Times New Roman" w:cs="Times New Roman"/>
          <w:bCs/>
          <w:kern w:val="28"/>
          <w:sz w:val="28"/>
          <w:szCs w:val="28"/>
          <w:lang w:val="vi-VN" w:bidi="en-US"/>
        </w:rPr>
        <w:t>B</w:t>
      </w:r>
      <w:r w:rsidR="00C77869">
        <w:rPr>
          <w:rFonts w:ascii="Times New Roman" w:eastAsia="Times New Roman" w:hAnsi="Times New Roman" w:cs="Times New Roman"/>
          <w:bCs/>
          <w:kern w:val="28"/>
          <w:sz w:val="28"/>
          <w:szCs w:val="28"/>
          <w:lang w:bidi="en-US"/>
        </w:rPr>
        <w:t>an Tổ chức</w:t>
      </w:r>
      <w:r w:rsidRPr="000B2E9F">
        <w:rPr>
          <w:rFonts w:ascii="Times New Roman" w:eastAsia="Times New Roman" w:hAnsi="Times New Roman" w:cs="Times New Roman"/>
          <w:bCs/>
          <w:kern w:val="28"/>
          <w:sz w:val="28"/>
          <w:szCs w:val="28"/>
          <w:lang w:val="vi-VN" w:bidi="en-US"/>
        </w:rPr>
        <w:t xml:space="preserve"> cung cấp). Một tiết mục có thể có nhiều thí sinh ở các trường khác nhau. Thí sinh tự do đăng ký không quá 3 tiết mục với 3 thể loại khác nhau</w:t>
      </w:r>
      <w:r w:rsidR="00C77869">
        <w:rPr>
          <w:rFonts w:ascii="Times New Roman" w:eastAsia="Times New Roman" w:hAnsi="Times New Roman" w:cs="Times New Roman"/>
          <w:bCs/>
          <w:kern w:val="28"/>
          <w:sz w:val="28"/>
          <w:szCs w:val="28"/>
          <w:lang w:bidi="en-US"/>
        </w:rPr>
        <w:t>.</w:t>
      </w:r>
    </w:p>
    <w:p w:rsidR="00D04641" w:rsidRPr="000B2E9F" w:rsidRDefault="00D04641" w:rsidP="00B1432F">
      <w:pPr>
        <w:pStyle w:val="ListParagraph"/>
        <w:numPr>
          <w:ilvl w:val="0"/>
          <w:numId w:val="14"/>
        </w:numPr>
        <w:spacing w:after="0" w:line="264" w:lineRule="auto"/>
        <w:ind w:left="0" w:right="-2" w:firstLine="540"/>
        <w:jc w:val="both"/>
        <w:outlineLvl w:val="0"/>
        <w:rPr>
          <w:rFonts w:ascii="Times New Roman" w:eastAsia="Times New Roman" w:hAnsi="Times New Roman" w:cs="Times New Roman"/>
          <w:bCs/>
          <w:kern w:val="28"/>
          <w:sz w:val="28"/>
          <w:szCs w:val="28"/>
          <w:lang w:val="vi-VN" w:bidi="en-US"/>
        </w:rPr>
      </w:pPr>
      <w:r w:rsidRPr="000B2E9F">
        <w:rPr>
          <w:rFonts w:ascii="Times New Roman" w:eastAsia="Times New Roman" w:hAnsi="Times New Roman" w:cs="Times New Roman"/>
          <w:bCs/>
          <w:kern w:val="28"/>
          <w:sz w:val="28"/>
          <w:szCs w:val="28"/>
          <w:lang w:val="vi-VN" w:bidi="en-US"/>
        </w:rPr>
        <w:t>Tất cả các tiết mục phải được</w:t>
      </w:r>
      <w:r w:rsidR="00C77869">
        <w:rPr>
          <w:rFonts w:ascii="Times New Roman" w:eastAsia="Times New Roman" w:hAnsi="Times New Roman" w:cs="Times New Roman"/>
          <w:bCs/>
          <w:kern w:val="28"/>
          <w:sz w:val="28"/>
          <w:szCs w:val="28"/>
          <w:lang w:val="vi-VN" w:bidi="en-US"/>
        </w:rPr>
        <w:t xml:space="preserve"> </w:t>
      </w:r>
      <w:r w:rsidR="00C77869" w:rsidRPr="001375DC">
        <w:rPr>
          <w:rFonts w:ascii="Times New Roman" w:eastAsia="Times New Roman" w:hAnsi="Times New Roman" w:cs="Times New Roman"/>
          <w:bCs/>
          <w:kern w:val="28"/>
          <w:sz w:val="28"/>
          <w:szCs w:val="28"/>
          <w:lang w:val="vi-VN" w:bidi="en-US"/>
        </w:rPr>
        <w:t>B</w:t>
      </w:r>
      <w:r w:rsidR="00C77869">
        <w:rPr>
          <w:rFonts w:ascii="Times New Roman" w:eastAsia="Times New Roman" w:hAnsi="Times New Roman" w:cs="Times New Roman"/>
          <w:bCs/>
          <w:kern w:val="28"/>
          <w:sz w:val="28"/>
          <w:szCs w:val="28"/>
          <w:lang w:bidi="en-US"/>
        </w:rPr>
        <w:t>an Tổ chức</w:t>
      </w:r>
      <w:r w:rsidR="00C77869">
        <w:rPr>
          <w:rFonts w:ascii="Times New Roman" w:eastAsia="Times New Roman" w:hAnsi="Times New Roman" w:cs="Times New Roman"/>
          <w:bCs/>
          <w:kern w:val="28"/>
          <w:sz w:val="28"/>
          <w:szCs w:val="28"/>
          <w:lang w:val="vi-VN" w:bidi="en-US"/>
        </w:rPr>
        <w:t xml:space="preserve"> duyệt trước vòng </w:t>
      </w:r>
      <w:r w:rsidR="00C77869">
        <w:rPr>
          <w:rFonts w:ascii="Times New Roman" w:eastAsia="Times New Roman" w:hAnsi="Times New Roman" w:cs="Times New Roman"/>
          <w:bCs/>
          <w:kern w:val="28"/>
          <w:sz w:val="28"/>
          <w:szCs w:val="28"/>
          <w:lang w:bidi="en-US"/>
        </w:rPr>
        <w:t>l</w:t>
      </w:r>
      <w:r w:rsidR="00126A65" w:rsidRPr="000B2E9F">
        <w:rPr>
          <w:rFonts w:ascii="Times New Roman" w:eastAsia="Times New Roman" w:hAnsi="Times New Roman" w:cs="Times New Roman"/>
          <w:bCs/>
          <w:kern w:val="28"/>
          <w:sz w:val="28"/>
          <w:szCs w:val="28"/>
          <w:lang w:val="vi-VN" w:bidi="en-US"/>
        </w:rPr>
        <w:t>iên hoan</w:t>
      </w:r>
      <w:r w:rsidRPr="000B2E9F">
        <w:rPr>
          <w:rFonts w:ascii="Times New Roman" w:eastAsia="Times New Roman" w:hAnsi="Times New Roman" w:cs="Times New Roman"/>
          <w:bCs/>
          <w:kern w:val="28"/>
          <w:sz w:val="28"/>
          <w:szCs w:val="28"/>
          <w:lang w:val="vi-VN" w:bidi="en-US"/>
        </w:rPr>
        <w:t>.</w:t>
      </w:r>
    </w:p>
    <w:p w:rsidR="00D04641" w:rsidRPr="000B2E9F" w:rsidRDefault="005B3D56" w:rsidP="00B1432F">
      <w:pPr>
        <w:spacing w:before="150" w:after="0" w:line="264" w:lineRule="auto"/>
        <w:ind w:firstLine="540"/>
        <w:jc w:val="both"/>
        <w:outlineLvl w:val="0"/>
        <w:rPr>
          <w:rFonts w:ascii="Times New Roman" w:eastAsia="Times New Roman" w:hAnsi="Times New Roman" w:cs="Times New Roman"/>
          <w:b/>
          <w:bCs/>
          <w:kern w:val="28"/>
          <w:sz w:val="28"/>
          <w:szCs w:val="28"/>
          <w:lang w:val="vi-VN" w:bidi="en-US"/>
        </w:rPr>
      </w:pPr>
      <w:r w:rsidRPr="001375DC">
        <w:rPr>
          <w:rFonts w:ascii="Times New Roman" w:eastAsia="Times New Roman" w:hAnsi="Times New Roman" w:cs="Times New Roman"/>
          <w:b/>
          <w:bCs/>
          <w:kern w:val="28"/>
          <w:sz w:val="28"/>
          <w:szCs w:val="28"/>
          <w:lang w:val="vi-VN" w:bidi="en-US"/>
        </w:rPr>
        <w:t>5. Thứ tự biểu diễn</w:t>
      </w:r>
      <w:r w:rsidR="000B2E9F">
        <w:rPr>
          <w:rFonts w:ascii="Times New Roman" w:eastAsia="Times New Roman" w:hAnsi="Times New Roman" w:cs="Times New Roman"/>
          <w:b/>
          <w:bCs/>
          <w:kern w:val="28"/>
          <w:sz w:val="28"/>
          <w:szCs w:val="28"/>
          <w:lang w:bidi="en-US"/>
        </w:rPr>
        <w:t xml:space="preserve">: </w:t>
      </w:r>
      <w:r w:rsidR="00D04641" w:rsidRPr="001375DC">
        <w:rPr>
          <w:rFonts w:ascii="Times New Roman" w:eastAsia="Times New Roman" w:hAnsi="Times New Roman" w:cs="Times New Roman"/>
          <w:bCs/>
          <w:kern w:val="28"/>
          <w:sz w:val="28"/>
          <w:szCs w:val="28"/>
          <w:lang w:val="vi-VN" w:bidi="en-US"/>
        </w:rPr>
        <w:t xml:space="preserve">Các đơn vị, thí sinh sẽ bốc thăm thứ tự biểu diễn các tiết mục và không được tự ý thay đổi khi chưa có ý kiến của </w:t>
      </w:r>
      <w:r w:rsidR="001E65DB" w:rsidRPr="001375DC">
        <w:rPr>
          <w:rFonts w:ascii="Times New Roman" w:eastAsia="Times New Roman" w:hAnsi="Times New Roman" w:cs="Times New Roman"/>
          <w:bCs/>
          <w:kern w:val="28"/>
          <w:sz w:val="28"/>
          <w:szCs w:val="28"/>
          <w:lang w:val="vi-VN" w:bidi="en-US"/>
        </w:rPr>
        <w:t>B</w:t>
      </w:r>
      <w:r w:rsidR="001E65DB">
        <w:rPr>
          <w:rFonts w:ascii="Times New Roman" w:eastAsia="Times New Roman" w:hAnsi="Times New Roman" w:cs="Times New Roman"/>
          <w:bCs/>
          <w:kern w:val="28"/>
          <w:sz w:val="28"/>
          <w:szCs w:val="28"/>
          <w:lang w:bidi="en-US"/>
        </w:rPr>
        <w:t>an Tổ chức</w:t>
      </w:r>
      <w:r w:rsidR="00D04641" w:rsidRPr="001375DC">
        <w:rPr>
          <w:rFonts w:ascii="Times New Roman" w:eastAsia="Times New Roman" w:hAnsi="Times New Roman" w:cs="Times New Roman"/>
          <w:bCs/>
          <w:kern w:val="28"/>
          <w:sz w:val="28"/>
          <w:szCs w:val="28"/>
          <w:lang w:val="vi-VN" w:bidi="en-US"/>
        </w:rPr>
        <w:t xml:space="preserve">, thí sinh phải mang thẻ học sinh, </w:t>
      </w:r>
      <w:r w:rsidR="000A6022">
        <w:rPr>
          <w:rFonts w:ascii="Times New Roman" w:eastAsia="Times New Roman" w:hAnsi="Times New Roman" w:cs="Times New Roman"/>
          <w:bCs/>
          <w:kern w:val="28"/>
          <w:sz w:val="28"/>
          <w:szCs w:val="28"/>
          <w:lang w:val="vi-VN" w:bidi="en-US"/>
        </w:rPr>
        <w:t xml:space="preserve">sinh viên, </w:t>
      </w:r>
      <w:r w:rsidR="001E65DB">
        <w:rPr>
          <w:rFonts w:ascii="Times New Roman" w:eastAsia="Times New Roman" w:hAnsi="Times New Roman" w:cs="Times New Roman"/>
          <w:bCs/>
          <w:kern w:val="28"/>
          <w:sz w:val="28"/>
          <w:szCs w:val="28"/>
          <w:lang w:val="vi-VN" w:bidi="en-US"/>
        </w:rPr>
        <w:t xml:space="preserve">thẻ thành viên Câu lạc bộ/Đội/Nhóm trong thời gian dự </w:t>
      </w:r>
      <w:r w:rsidR="001E65DB">
        <w:rPr>
          <w:rFonts w:ascii="Times New Roman" w:eastAsia="Times New Roman" w:hAnsi="Times New Roman" w:cs="Times New Roman"/>
          <w:bCs/>
          <w:kern w:val="28"/>
          <w:sz w:val="28"/>
          <w:szCs w:val="28"/>
          <w:lang w:bidi="en-US"/>
        </w:rPr>
        <w:t>l</w:t>
      </w:r>
      <w:r w:rsidR="00D04641" w:rsidRPr="001375DC">
        <w:rPr>
          <w:rFonts w:ascii="Times New Roman" w:eastAsia="Times New Roman" w:hAnsi="Times New Roman" w:cs="Times New Roman"/>
          <w:bCs/>
          <w:kern w:val="28"/>
          <w:sz w:val="28"/>
          <w:szCs w:val="28"/>
          <w:lang w:val="vi-VN" w:bidi="en-US"/>
        </w:rPr>
        <w:t>iên hoan.</w:t>
      </w:r>
    </w:p>
    <w:p w:rsidR="000B2E9F" w:rsidRDefault="005B3D56" w:rsidP="000A6022">
      <w:pPr>
        <w:spacing w:before="150" w:after="0" w:line="264" w:lineRule="auto"/>
        <w:ind w:firstLine="540"/>
        <w:jc w:val="both"/>
        <w:outlineLvl w:val="0"/>
        <w:rPr>
          <w:rFonts w:ascii="Times New Roman" w:eastAsia="Times New Roman" w:hAnsi="Times New Roman" w:cs="Times New Roman"/>
          <w:bCs/>
          <w:kern w:val="28"/>
          <w:sz w:val="28"/>
          <w:szCs w:val="28"/>
          <w:lang w:bidi="en-US"/>
        </w:rPr>
      </w:pPr>
      <w:r w:rsidRPr="001375DC">
        <w:rPr>
          <w:rFonts w:ascii="Times New Roman" w:eastAsia="Times New Roman" w:hAnsi="Times New Roman" w:cs="Times New Roman"/>
          <w:b/>
          <w:bCs/>
          <w:kern w:val="28"/>
          <w:sz w:val="28"/>
          <w:szCs w:val="28"/>
          <w:lang w:val="vi-VN" w:bidi="en-US"/>
        </w:rPr>
        <w:t>6. Tác phong thí sinh</w:t>
      </w:r>
      <w:r w:rsidR="000B2E9F">
        <w:rPr>
          <w:rFonts w:ascii="Times New Roman" w:eastAsia="Times New Roman" w:hAnsi="Times New Roman" w:cs="Times New Roman"/>
          <w:b/>
          <w:bCs/>
          <w:kern w:val="28"/>
          <w:sz w:val="28"/>
          <w:szCs w:val="28"/>
          <w:lang w:bidi="en-US"/>
        </w:rPr>
        <w:t xml:space="preserve">: </w:t>
      </w:r>
      <w:r w:rsidR="00D04641" w:rsidRPr="001375DC">
        <w:rPr>
          <w:rFonts w:ascii="Times New Roman" w:eastAsia="Times New Roman" w:hAnsi="Times New Roman" w:cs="Times New Roman"/>
          <w:bCs/>
          <w:kern w:val="28"/>
          <w:sz w:val="28"/>
          <w:szCs w:val="28"/>
          <w:lang w:val="vi-VN" w:bidi="en-US"/>
        </w:rPr>
        <w:t>Thí sinh phải có tác phong, thái độ nghiêm túc, tuân thủ đúng nhữ</w:t>
      </w:r>
      <w:r w:rsidR="001E65DB">
        <w:rPr>
          <w:rFonts w:ascii="Times New Roman" w:eastAsia="Times New Roman" w:hAnsi="Times New Roman" w:cs="Times New Roman"/>
          <w:bCs/>
          <w:kern w:val="28"/>
          <w:sz w:val="28"/>
          <w:szCs w:val="28"/>
          <w:lang w:val="vi-VN" w:bidi="en-US"/>
        </w:rPr>
        <w:t xml:space="preserve">ng quy định trong quá trình dự </w:t>
      </w:r>
      <w:r w:rsidR="000A6022">
        <w:rPr>
          <w:rFonts w:ascii="Times New Roman" w:eastAsia="Times New Roman" w:hAnsi="Times New Roman" w:cs="Times New Roman"/>
          <w:bCs/>
          <w:kern w:val="28"/>
          <w:sz w:val="28"/>
          <w:szCs w:val="28"/>
          <w:lang w:bidi="en-US"/>
        </w:rPr>
        <w:t>L</w:t>
      </w:r>
      <w:r w:rsidR="000A6022">
        <w:rPr>
          <w:rFonts w:ascii="Times New Roman" w:eastAsia="Times New Roman" w:hAnsi="Times New Roman" w:cs="Times New Roman"/>
          <w:bCs/>
          <w:kern w:val="28"/>
          <w:sz w:val="28"/>
          <w:szCs w:val="28"/>
          <w:lang w:val="vi-VN" w:bidi="en-US"/>
        </w:rPr>
        <w:t xml:space="preserve">iên hoan </w:t>
      </w:r>
      <w:r w:rsidR="001E65DB">
        <w:rPr>
          <w:rFonts w:ascii="Times New Roman" w:eastAsia="Times New Roman" w:hAnsi="Times New Roman" w:cs="Times New Roman"/>
          <w:bCs/>
          <w:kern w:val="28"/>
          <w:sz w:val="28"/>
          <w:szCs w:val="28"/>
          <w:lang w:val="vi-VN" w:bidi="en-US"/>
        </w:rPr>
        <w:t>(</w:t>
      </w:r>
      <w:r w:rsidR="001E65DB">
        <w:rPr>
          <w:rFonts w:ascii="Times New Roman" w:eastAsia="Times New Roman" w:hAnsi="Times New Roman" w:cs="Times New Roman"/>
          <w:bCs/>
          <w:kern w:val="28"/>
          <w:sz w:val="28"/>
          <w:szCs w:val="28"/>
          <w:lang w:bidi="en-US"/>
        </w:rPr>
        <w:t>t</w:t>
      </w:r>
      <w:r w:rsidR="00D04641" w:rsidRPr="001375DC">
        <w:rPr>
          <w:rFonts w:ascii="Times New Roman" w:eastAsia="Times New Roman" w:hAnsi="Times New Roman" w:cs="Times New Roman"/>
          <w:bCs/>
          <w:kern w:val="28"/>
          <w:sz w:val="28"/>
          <w:szCs w:val="28"/>
          <w:lang w:val="vi-VN" w:bidi="en-US"/>
        </w:rPr>
        <w:t>hí sinh vi phạm sẽ bị trừ vào điểm dự thi).</w:t>
      </w:r>
    </w:p>
    <w:p w:rsidR="000A6022" w:rsidRPr="000A6022" w:rsidRDefault="000A6022" w:rsidP="000A6022">
      <w:pPr>
        <w:spacing w:before="150" w:after="0" w:line="264" w:lineRule="auto"/>
        <w:ind w:firstLine="540"/>
        <w:jc w:val="both"/>
        <w:outlineLvl w:val="0"/>
        <w:rPr>
          <w:rFonts w:ascii="Times New Roman" w:eastAsia="Times New Roman" w:hAnsi="Times New Roman" w:cs="Times New Roman"/>
          <w:bCs/>
          <w:kern w:val="28"/>
          <w:sz w:val="28"/>
          <w:szCs w:val="28"/>
          <w:lang w:bidi="en-US"/>
        </w:rPr>
      </w:pPr>
    </w:p>
    <w:p w:rsidR="00D04641" w:rsidRPr="000B2E9F" w:rsidRDefault="000B2E9F" w:rsidP="00B1432F">
      <w:pPr>
        <w:spacing w:after="0" w:line="264" w:lineRule="auto"/>
        <w:ind w:right="-2" w:firstLine="360"/>
        <w:outlineLvl w:val="0"/>
        <w:rPr>
          <w:rFonts w:ascii="Times New Roman" w:eastAsia="Times New Roman" w:hAnsi="Times New Roman" w:cs="Times New Roman"/>
          <w:b/>
          <w:bCs/>
          <w:kern w:val="28"/>
          <w:sz w:val="28"/>
          <w:szCs w:val="28"/>
          <w:lang w:bidi="en-US"/>
        </w:rPr>
      </w:pPr>
      <w:r>
        <w:rPr>
          <w:rFonts w:ascii="Times New Roman" w:eastAsia="Times New Roman" w:hAnsi="Times New Roman" w:cs="Times New Roman"/>
          <w:b/>
          <w:bCs/>
          <w:kern w:val="28"/>
          <w:sz w:val="28"/>
          <w:szCs w:val="28"/>
          <w:lang w:val="vi-VN" w:bidi="en-US"/>
        </w:rPr>
        <w:t>III. TRAO GIẢI</w:t>
      </w:r>
      <w:r>
        <w:rPr>
          <w:rFonts w:ascii="Times New Roman" w:eastAsia="Times New Roman" w:hAnsi="Times New Roman" w:cs="Times New Roman"/>
          <w:b/>
          <w:bCs/>
          <w:kern w:val="28"/>
          <w:sz w:val="28"/>
          <w:szCs w:val="28"/>
          <w:lang w:bidi="en-US"/>
        </w:rPr>
        <w:t>:</w:t>
      </w:r>
    </w:p>
    <w:p w:rsidR="000B2E9F" w:rsidRPr="000B2E9F" w:rsidRDefault="00D04641" w:rsidP="00B1432F">
      <w:pPr>
        <w:pStyle w:val="ListParagraph"/>
        <w:numPr>
          <w:ilvl w:val="0"/>
          <w:numId w:val="11"/>
        </w:numPr>
        <w:spacing w:after="0" w:line="264" w:lineRule="auto"/>
        <w:ind w:left="0" w:right="-2" w:firstLine="540"/>
        <w:contextualSpacing w:val="0"/>
        <w:jc w:val="both"/>
        <w:outlineLvl w:val="0"/>
        <w:rPr>
          <w:rFonts w:ascii="Times New Roman" w:eastAsia="Times New Roman" w:hAnsi="Times New Roman" w:cs="Times New Roman"/>
          <w:bCs/>
          <w:kern w:val="28"/>
          <w:sz w:val="28"/>
          <w:szCs w:val="28"/>
          <w:lang w:val="vi-VN" w:bidi="en-US"/>
        </w:rPr>
      </w:pPr>
      <w:r w:rsidRPr="001375DC">
        <w:rPr>
          <w:rFonts w:ascii="Times New Roman" w:eastAsia="Times New Roman" w:hAnsi="Times New Roman" w:cs="Times New Roman"/>
          <w:bCs/>
          <w:kern w:val="28"/>
          <w:sz w:val="28"/>
          <w:szCs w:val="28"/>
          <w:lang w:val="vi-VN" w:bidi="en-US"/>
        </w:rPr>
        <w:t xml:space="preserve">Ban </w:t>
      </w:r>
      <w:r w:rsidR="008914ED" w:rsidRPr="001375DC">
        <w:rPr>
          <w:rFonts w:ascii="Times New Roman" w:eastAsia="Times New Roman" w:hAnsi="Times New Roman" w:cs="Times New Roman"/>
          <w:bCs/>
          <w:kern w:val="28"/>
          <w:sz w:val="28"/>
          <w:szCs w:val="28"/>
          <w:lang w:val="vi-VN" w:bidi="en-US"/>
        </w:rPr>
        <w:t xml:space="preserve">Tổ </w:t>
      </w:r>
      <w:r w:rsidRPr="001375DC">
        <w:rPr>
          <w:rFonts w:ascii="Times New Roman" w:eastAsia="Times New Roman" w:hAnsi="Times New Roman" w:cs="Times New Roman"/>
          <w:bCs/>
          <w:kern w:val="28"/>
          <w:sz w:val="28"/>
          <w:szCs w:val="28"/>
          <w:lang w:val="vi-VN" w:bidi="en-US"/>
        </w:rPr>
        <w:t>chức sẽ trao đủ các giải thưởng cho các thể loại nếu số lượng các tiết mục tham gia trong mỗi thể loại đạt từ 10 tiết mục trở lên, trường hợp các tiết mục tham gia không đủ số lượng thì sẽ trao tùy vào số lượng tham gia của mỗi thể loại.</w:t>
      </w:r>
    </w:p>
    <w:p w:rsidR="00D04641" w:rsidRPr="000B2E9F" w:rsidRDefault="008914ED" w:rsidP="00B1432F">
      <w:pPr>
        <w:pStyle w:val="ListParagraph"/>
        <w:numPr>
          <w:ilvl w:val="0"/>
          <w:numId w:val="11"/>
        </w:numPr>
        <w:spacing w:after="0" w:line="264" w:lineRule="auto"/>
        <w:ind w:left="0" w:right="-2" w:firstLine="540"/>
        <w:contextualSpacing w:val="0"/>
        <w:jc w:val="both"/>
        <w:outlineLvl w:val="0"/>
        <w:rPr>
          <w:rFonts w:ascii="Times New Roman" w:eastAsia="Times New Roman" w:hAnsi="Times New Roman" w:cs="Times New Roman"/>
          <w:bCs/>
          <w:kern w:val="28"/>
          <w:sz w:val="28"/>
          <w:szCs w:val="28"/>
          <w:lang w:val="vi-VN" w:bidi="en-US"/>
        </w:rPr>
      </w:pPr>
      <w:r w:rsidRPr="001375DC">
        <w:rPr>
          <w:rFonts w:ascii="Times New Roman" w:eastAsia="Times New Roman" w:hAnsi="Times New Roman" w:cs="Times New Roman"/>
          <w:bCs/>
          <w:kern w:val="28"/>
          <w:sz w:val="28"/>
          <w:szCs w:val="28"/>
          <w:lang w:val="vi-VN" w:bidi="en-US"/>
        </w:rPr>
        <w:t>Ban Tổ chức</w:t>
      </w:r>
      <w:r w:rsidR="00D04641" w:rsidRPr="000B2E9F">
        <w:rPr>
          <w:rFonts w:ascii="Times New Roman" w:eastAsia="Times New Roman" w:hAnsi="Times New Roman" w:cs="Times New Roman"/>
          <w:bCs/>
          <w:kern w:val="28"/>
          <w:sz w:val="28"/>
          <w:szCs w:val="28"/>
          <w:lang w:val="vi-VN" w:bidi="en-US"/>
        </w:rPr>
        <w:t xml:space="preserve"> sẽ trao giải dựa trên kết quả chấm thi của Hội đồng B</w:t>
      </w:r>
      <w:r>
        <w:rPr>
          <w:rFonts w:ascii="Times New Roman" w:eastAsia="Times New Roman" w:hAnsi="Times New Roman" w:cs="Times New Roman"/>
          <w:bCs/>
          <w:kern w:val="28"/>
          <w:sz w:val="28"/>
          <w:szCs w:val="28"/>
          <w:lang w:bidi="en-US"/>
        </w:rPr>
        <w:t>an Giám khảo</w:t>
      </w:r>
      <w:r w:rsidR="000A6022">
        <w:rPr>
          <w:rFonts w:ascii="Times New Roman" w:eastAsia="Times New Roman" w:hAnsi="Times New Roman" w:cs="Times New Roman"/>
          <w:bCs/>
          <w:kern w:val="28"/>
          <w:sz w:val="28"/>
          <w:szCs w:val="28"/>
          <w:lang w:val="vi-VN" w:bidi="en-US"/>
        </w:rPr>
        <w:t xml:space="preserve"> với ti</w:t>
      </w:r>
      <w:r w:rsidR="00D04641" w:rsidRPr="000B2E9F">
        <w:rPr>
          <w:rFonts w:ascii="Times New Roman" w:eastAsia="Times New Roman" w:hAnsi="Times New Roman" w:cs="Times New Roman"/>
          <w:bCs/>
          <w:kern w:val="28"/>
          <w:sz w:val="28"/>
          <w:szCs w:val="28"/>
          <w:lang w:val="vi-VN" w:bidi="en-US"/>
        </w:rPr>
        <w:t>nh thần nghiêm túc và minh bạch</w:t>
      </w:r>
      <w:r w:rsidR="00D81498">
        <w:rPr>
          <w:rFonts w:ascii="Times New Roman" w:eastAsia="Times New Roman" w:hAnsi="Times New Roman" w:cs="Times New Roman"/>
          <w:bCs/>
          <w:kern w:val="28"/>
          <w:sz w:val="28"/>
          <w:szCs w:val="28"/>
          <w:lang w:bidi="en-US"/>
        </w:rPr>
        <w:t>.</w:t>
      </w:r>
    </w:p>
    <w:p w:rsidR="00D04641" w:rsidRPr="000B2E9F" w:rsidRDefault="00D04641" w:rsidP="00B1432F">
      <w:pPr>
        <w:pStyle w:val="ListParagraph"/>
        <w:numPr>
          <w:ilvl w:val="0"/>
          <w:numId w:val="11"/>
        </w:numPr>
        <w:spacing w:after="0" w:line="264" w:lineRule="auto"/>
        <w:ind w:left="0" w:right="-2" w:firstLine="540"/>
        <w:contextualSpacing w:val="0"/>
        <w:jc w:val="both"/>
        <w:outlineLvl w:val="0"/>
        <w:rPr>
          <w:rFonts w:ascii="Times New Roman" w:eastAsia="Times New Roman" w:hAnsi="Times New Roman" w:cs="Times New Roman"/>
          <w:bCs/>
          <w:kern w:val="28"/>
          <w:sz w:val="28"/>
          <w:szCs w:val="28"/>
          <w:lang w:val="vi-VN" w:bidi="en-US"/>
        </w:rPr>
      </w:pPr>
      <w:r w:rsidRPr="001375DC">
        <w:rPr>
          <w:rFonts w:ascii="Times New Roman" w:eastAsia="Times New Roman" w:hAnsi="Times New Roman" w:cs="Times New Roman"/>
          <w:bCs/>
          <w:kern w:val="28"/>
          <w:sz w:val="28"/>
          <w:szCs w:val="28"/>
          <w:lang w:val="vi-VN" w:bidi="en-US"/>
        </w:rPr>
        <w:t xml:space="preserve">Giá trị giải thưởng được trao đúng với văn bản thông báo của </w:t>
      </w:r>
      <w:r w:rsidR="003E0895" w:rsidRPr="001375DC">
        <w:rPr>
          <w:rFonts w:ascii="Times New Roman" w:eastAsia="Times New Roman" w:hAnsi="Times New Roman" w:cs="Times New Roman"/>
          <w:bCs/>
          <w:kern w:val="28"/>
          <w:sz w:val="28"/>
          <w:szCs w:val="28"/>
          <w:lang w:val="vi-VN" w:bidi="en-US"/>
        </w:rPr>
        <w:t>chương trình ban hành (</w:t>
      </w:r>
      <w:r w:rsidR="000A6022">
        <w:rPr>
          <w:rFonts w:ascii="Times New Roman" w:eastAsia="Times New Roman" w:hAnsi="Times New Roman" w:cs="Times New Roman"/>
          <w:bCs/>
          <w:kern w:val="28"/>
          <w:sz w:val="28"/>
          <w:szCs w:val="28"/>
          <w:lang w:val="vi-VN" w:bidi="en-US"/>
        </w:rPr>
        <w:t>bảng giải thưởng</w:t>
      </w:r>
      <w:r w:rsidRPr="001375DC">
        <w:rPr>
          <w:rFonts w:ascii="Times New Roman" w:eastAsia="Times New Roman" w:hAnsi="Times New Roman" w:cs="Times New Roman"/>
          <w:bCs/>
          <w:kern w:val="28"/>
          <w:sz w:val="28"/>
          <w:szCs w:val="28"/>
          <w:lang w:val="vi-VN" w:bidi="en-US"/>
        </w:rPr>
        <w:t>, bằng khen và tiền mặt)</w:t>
      </w:r>
      <w:r w:rsidR="00A0017A" w:rsidRPr="001375DC">
        <w:rPr>
          <w:rFonts w:ascii="Times New Roman" w:eastAsia="Times New Roman" w:hAnsi="Times New Roman" w:cs="Times New Roman"/>
          <w:bCs/>
          <w:kern w:val="28"/>
          <w:sz w:val="28"/>
          <w:szCs w:val="28"/>
          <w:lang w:val="vi-VN" w:bidi="en-US"/>
        </w:rPr>
        <w:t>.</w:t>
      </w:r>
    </w:p>
    <w:p w:rsidR="000B2E9F" w:rsidRPr="001375DC" w:rsidRDefault="000B2E9F" w:rsidP="00B1432F">
      <w:pPr>
        <w:pStyle w:val="ListParagraph"/>
        <w:spacing w:after="0" w:line="264" w:lineRule="auto"/>
        <w:ind w:left="540" w:right="-2"/>
        <w:contextualSpacing w:val="0"/>
        <w:jc w:val="both"/>
        <w:outlineLvl w:val="0"/>
        <w:rPr>
          <w:rFonts w:ascii="Times New Roman" w:eastAsia="Times New Roman" w:hAnsi="Times New Roman" w:cs="Times New Roman"/>
          <w:bCs/>
          <w:kern w:val="28"/>
          <w:sz w:val="28"/>
          <w:szCs w:val="28"/>
          <w:lang w:val="vi-VN" w:bidi="en-US"/>
        </w:rPr>
      </w:pPr>
    </w:p>
    <w:p w:rsidR="00D04641" w:rsidRPr="000B2E9F" w:rsidRDefault="000B2E9F" w:rsidP="00B1432F">
      <w:pPr>
        <w:tabs>
          <w:tab w:val="left" w:pos="90"/>
          <w:tab w:val="left" w:pos="360"/>
        </w:tabs>
        <w:spacing w:after="0" w:line="264" w:lineRule="auto"/>
        <w:ind w:left="360" w:right="-2"/>
        <w:outlineLvl w:val="0"/>
        <w:rPr>
          <w:rFonts w:ascii="Times New Roman" w:eastAsia="Times New Roman" w:hAnsi="Times New Roman" w:cs="Times New Roman"/>
          <w:b/>
          <w:bCs/>
          <w:kern w:val="28"/>
          <w:sz w:val="28"/>
          <w:szCs w:val="28"/>
          <w:lang w:bidi="en-US"/>
        </w:rPr>
      </w:pPr>
      <w:r>
        <w:rPr>
          <w:rFonts w:ascii="Times New Roman" w:eastAsia="Times New Roman" w:hAnsi="Times New Roman" w:cs="Times New Roman"/>
          <w:b/>
          <w:bCs/>
          <w:kern w:val="28"/>
          <w:sz w:val="28"/>
          <w:szCs w:val="28"/>
          <w:lang w:val="vi-VN" w:bidi="en-US"/>
        </w:rPr>
        <w:t>IV. K</w:t>
      </w:r>
      <w:r>
        <w:rPr>
          <w:rFonts w:ascii="Times New Roman" w:eastAsia="Times New Roman" w:hAnsi="Times New Roman" w:cs="Times New Roman"/>
          <w:b/>
          <w:bCs/>
          <w:kern w:val="28"/>
          <w:sz w:val="28"/>
          <w:szCs w:val="28"/>
          <w:lang w:bidi="en-US"/>
        </w:rPr>
        <w:t>Ỷ</w:t>
      </w:r>
      <w:r w:rsidRPr="001375DC">
        <w:rPr>
          <w:rFonts w:ascii="Times New Roman" w:eastAsia="Times New Roman" w:hAnsi="Times New Roman" w:cs="Times New Roman"/>
          <w:b/>
          <w:bCs/>
          <w:kern w:val="28"/>
          <w:sz w:val="28"/>
          <w:szCs w:val="28"/>
          <w:lang w:val="vi-VN" w:bidi="en-US"/>
        </w:rPr>
        <w:t xml:space="preserve"> LUẬT</w:t>
      </w:r>
      <w:r>
        <w:rPr>
          <w:rFonts w:ascii="Times New Roman" w:eastAsia="Times New Roman" w:hAnsi="Times New Roman" w:cs="Times New Roman"/>
          <w:b/>
          <w:bCs/>
          <w:kern w:val="28"/>
          <w:sz w:val="28"/>
          <w:szCs w:val="28"/>
          <w:lang w:bidi="en-US"/>
        </w:rPr>
        <w:t>:</w:t>
      </w:r>
    </w:p>
    <w:p w:rsidR="00D04641" w:rsidRDefault="00D04641" w:rsidP="00B1432F">
      <w:pPr>
        <w:spacing w:after="0" w:line="264" w:lineRule="auto"/>
        <w:ind w:right="-2" w:firstLine="540"/>
        <w:jc w:val="both"/>
        <w:outlineLvl w:val="0"/>
        <w:rPr>
          <w:rFonts w:ascii="Times New Roman" w:eastAsia="Times New Roman" w:hAnsi="Times New Roman" w:cs="Times New Roman"/>
          <w:bCs/>
          <w:kern w:val="28"/>
          <w:sz w:val="28"/>
          <w:szCs w:val="28"/>
          <w:lang w:bidi="en-US"/>
        </w:rPr>
      </w:pPr>
      <w:r w:rsidRPr="000B2E9F">
        <w:rPr>
          <w:rFonts w:ascii="Times New Roman" w:eastAsia="Times New Roman" w:hAnsi="Times New Roman" w:cs="Times New Roman"/>
          <w:bCs/>
          <w:kern w:val="28"/>
          <w:sz w:val="28"/>
          <w:szCs w:val="28"/>
          <w:lang w:val="vi-VN" w:bidi="en-US"/>
        </w:rPr>
        <w:t>Các đơn vị, thí sinh dự thi vi phạm những quy định trên sẽ bị chế tài trừ theo thang điểm là 0.5đ trở lê</w:t>
      </w:r>
      <w:r w:rsidR="000A6022">
        <w:rPr>
          <w:rFonts w:ascii="Times New Roman" w:eastAsia="Times New Roman" w:hAnsi="Times New Roman" w:cs="Times New Roman"/>
          <w:bCs/>
          <w:kern w:val="28"/>
          <w:sz w:val="28"/>
          <w:szCs w:val="28"/>
          <w:lang w:val="vi-VN" w:bidi="en-US"/>
        </w:rPr>
        <w:t>n. N</w:t>
      </w:r>
      <w:r w:rsidR="00FE7860">
        <w:rPr>
          <w:rFonts w:ascii="Times New Roman" w:eastAsia="Times New Roman" w:hAnsi="Times New Roman" w:cs="Times New Roman"/>
          <w:bCs/>
          <w:kern w:val="28"/>
          <w:sz w:val="28"/>
          <w:szCs w:val="28"/>
          <w:lang w:val="vi-VN" w:bidi="en-US"/>
        </w:rPr>
        <w:t xml:space="preserve">ếu trường hợp vi phạm nặng </w:t>
      </w:r>
      <w:r w:rsidRPr="000B2E9F">
        <w:rPr>
          <w:rFonts w:ascii="Times New Roman" w:eastAsia="Times New Roman" w:hAnsi="Times New Roman" w:cs="Times New Roman"/>
          <w:bCs/>
          <w:kern w:val="28"/>
          <w:sz w:val="28"/>
          <w:szCs w:val="28"/>
          <w:lang w:val="vi-VN" w:bidi="en-US"/>
        </w:rPr>
        <w:t xml:space="preserve">Ban </w:t>
      </w:r>
      <w:r w:rsidR="00FE7860" w:rsidRPr="000B2E9F">
        <w:rPr>
          <w:rFonts w:ascii="Times New Roman" w:eastAsia="Times New Roman" w:hAnsi="Times New Roman" w:cs="Times New Roman"/>
          <w:bCs/>
          <w:kern w:val="28"/>
          <w:sz w:val="28"/>
          <w:szCs w:val="28"/>
          <w:lang w:val="vi-VN" w:bidi="en-US"/>
        </w:rPr>
        <w:t xml:space="preserve">Tổ </w:t>
      </w:r>
      <w:r w:rsidRPr="000B2E9F">
        <w:rPr>
          <w:rFonts w:ascii="Times New Roman" w:eastAsia="Times New Roman" w:hAnsi="Times New Roman" w:cs="Times New Roman"/>
          <w:bCs/>
          <w:kern w:val="28"/>
          <w:sz w:val="28"/>
          <w:szCs w:val="28"/>
          <w:lang w:val="vi-VN" w:bidi="en-US"/>
        </w:rPr>
        <w:t xml:space="preserve">chức sẽ loại tiết mục đó hoặc cấm thi. </w:t>
      </w:r>
    </w:p>
    <w:p w:rsidR="00FE7860" w:rsidRPr="00FE7860" w:rsidRDefault="00FE7860" w:rsidP="00B1432F">
      <w:pPr>
        <w:spacing w:after="0" w:line="264" w:lineRule="auto"/>
        <w:ind w:right="-2" w:firstLine="540"/>
        <w:jc w:val="both"/>
        <w:outlineLvl w:val="0"/>
        <w:rPr>
          <w:rFonts w:ascii="Times New Roman" w:eastAsia="Times New Roman" w:hAnsi="Times New Roman" w:cs="Times New Roman"/>
          <w:bCs/>
          <w:kern w:val="28"/>
          <w:sz w:val="28"/>
          <w:szCs w:val="28"/>
          <w:lang w:bidi="en-US"/>
        </w:rPr>
      </w:pPr>
    </w:p>
    <w:tbl>
      <w:tblPr>
        <w:tblW w:w="9791" w:type="dxa"/>
        <w:tblLook w:val="04A0" w:firstRow="1" w:lastRow="0" w:firstColumn="1" w:lastColumn="0" w:noHBand="0" w:noVBand="1"/>
      </w:tblPr>
      <w:tblGrid>
        <w:gridCol w:w="5148"/>
        <w:gridCol w:w="4643"/>
      </w:tblGrid>
      <w:tr w:rsidR="007F1383" w:rsidRPr="00BB19FC" w:rsidTr="004E57CA">
        <w:tc>
          <w:tcPr>
            <w:tcW w:w="5148" w:type="dxa"/>
            <w:shd w:val="clear" w:color="auto" w:fill="auto"/>
          </w:tcPr>
          <w:p w:rsidR="007F1383" w:rsidRPr="00BB19FC" w:rsidRDefault="007F1383" w:rsidP="00FE7860">
            <w:pPr>
              <w:spacing w:after="0" w:line="240" w:lineRule="auto"/>
              <w:jc w:val="both"/>
              <w:rPr>
                <w:rFonts w:ascii="Times New Roman" w:hAnsi="Times New Roman"/>
                <w:b/>
              </w:rPr>
            </w:pPr>
          </w:p>
          <w:p w:rsidR="007F1383" w:rsidRPr="00BB19FC" w:rsidRDefault="007F1383" w:rsidP="00FE7860">
            <w:pPr>
              <w:spacing w:after="0" w:line="240" w:lineRule="auto"/>
              <w:ind w:firstLine="142"/>
              <w:jc w:val="both"/>
              <w:rPr>
                <w:rFonts w:ascii="Times New Roman" w:hAnsi="Times New Roman"/>
                <w:b/>
                <w:sz w:val="26"/>
                <w:szCs w:val="26"/>
              </w:rPr>
            </w:pPr>
            <w:r w:rsidRPr="00BB19FC">
              <w:rPr>
                <w:rFonts w:ascii="Times New Roman" w:hAnsi="Times New Roman"/>
                <w:b/>
                <w:sz w:val="26"/>
                <w:szCs w:val="26"/>
                <w:lang w:val="vi-VN"/>
              </w:rPr>
              <w:t xml:space="preserve">Nơi nhận: </w:t>
            </w:r>
          </w:p>
          <w:p w:rsidR="007F1383" w:rsidRPr="00960DF9" w:rsidRDefault="007F1383" w:rsidP="00FE7860">
            <w:pPr>
              <w:spacing w:after="0" w:line="240" w:lineRule="auto"/>
              <w:ind w:firstLine="142"/>
              <w:jc w:val="both"/>
              <w:rPr>
                <w:rFonts w:ascii="Times New Roman" w:hAnsi="Times New Roman"/>
              </w:rPr>
            </w:pPr>
            <w:r w:rsidRPr="00BB19FC">
              <w:rPr>
                <w:rFonts w:ascii="Times New Roman" w:hAnsi="Times New Roman"/>
              </w:rPr>
              <w:t xml:space="preserve">- </w:t>
            </w:r>
            <w:r w:rsidRPr="00BB19FC">
              <w:rPr>
                <w:rFonts w:ascii="Times New Roman" w:hAnsi="Times New Roman"/>
                <w:lang w:val="vi-VN"/>
              </w:rPr>
              <w:t>Thành Đoàn: Thường trực</w:t>
            </w:r>
            <w:r w:rsidRPr="00BB19FC">
              <w:rPr>
                <w:rFonts w:ascii="Times New Roman" w:hAnsi="Times New Roman"/>
              </w:rPr>
              <w:t xml:space="preserve">, </w:t>
            </w:r>
            <w:r w:rsidRPr="00BB19FC">
              <w:rPr>
                <w:rFonts w:ascii="Times New Roman" w:hAnsi="Times New Roman"/>
                <w:lang w:val="vi-VN"/>
              </w:rPr>
              <w:t>Ban Thanh niên trường học</w:t>
            </w:r>
            <w:r w:rsidRPr="00BB19FC">
              <w:rPr>
                <w:rFonts w:ascii="Times New Roman" w:hAnsi="Times New Roman"/>
              </w:rPr>
              <w:t>, Ban Tuyên giáo</w:t>
            </w:r>
            <w:r w:rsidRPr="00BB19FC">
              <w:rPr>
                <w:rFonts w:ascii="Times New Roman" w:hAnsi="Times New Roman"/>
                <w:lang w:val="vi-VN"/>
              </w:rPr>
              <w:t xml:space="preserve"> (Báo cáo)</w:t>
            </w:r>
            <w:r w:rsidRPr="00BB19FC">
              <w:rPr>
                <w:rFonts w:ascii="Times New Roman" w:hAnsi="Times New Roman"/>
              </w:rPr>
              <w:t>;</w:t>
            </w:r>
          </w:p>
          <w:p w:rsidR="007F1383" w:rsidRPr="00BB19FC" w:rsidRDefault="007F1383" w:rsidP="00FE7860">
            <w:pPr>
              <w:spacing w:after="0" w:line="240" w:lineRule="auto"/>
              <w:ind w:firstLine="142"/>
              <w:jc w:val="both"/>
              <w:rPr>
                <w:rFonts w:ascii="Times New Roman" w:hAnsi="Times New Roman"/>
                <w:b/>
              </w:rPr>
            </w:pPr>
            <w:r w:rsidRPr="00BB19FC">
              <w:rPr>
                <w:rFonts w:ascii="Times New Roman" w:hAnsi="Times New Roman"/>
                <w:lang w:val="vi-VN"/>
              </w:rPr>
              <w:t xml:space="preserve">- Đoàn Thanh niên </w:t>
            </w:r>
            <w:r w:rsidRPr="00BB19FC">
              <w:rPr>
                <w:rFonts w:ascii="Times New Roman" w:hAnsi="Times New Roman"/>
              </w:rPr>
              <w:t>-</w:t>
            </w:r>
            <w:r w:rsidRPr="00BB19FC">
              <w:rPr>
                <w:rFonts w:ascii="Times New Roman" w:hAnsi="Times New Roman"/>
                <w:lang w:val="vi-VN"/>
              </w:rPr>
              <w:t xml:space="preserve"> Hội Sinh viên các trường</w:t>
            </w:r>
            <w:r w:rsidRPr="00BB19FC">
              <w:rPr>
                <w:rFonts w:ascii="Times New Roman" w:hAnsi="Times New Roman"/>
              </w:rPr>
              <w:t>;</w:t>
            </w:r>
          </w:p>
          <w:p w:rsidR="007F1383" w:rsidRPr="00BB19FC" w:rsidRDefault="007F1383" w:rsidP="00FE7860">
            <w:pPr>
              <w:spacing w:after="0" w:line="240" w:lineRule="auto"/>
              <w:ind w:firstLine="142"/>
              <w:jc w:val="both"/>
              <w:rPr>
                <w:rFonts w:ascii="Times New Roman" w:hAnsi="Times New Roman"/>
                <w:b/>
              </w:rPr>
            </w:pPr>
            <w:r w:rsidRPr="00BB19FC">
              <w:rPr>
                <w:rFonts w:ascii="Times New Roman" w:hAnsi="Times New Roman"/>
              </w:rPr>
              <w:t xml:space="preserve">- </w:t>
            </w:r>
            <w:r w:rsidRPr="00BB19FC">
              <w:rPr>
                <w:rFonts w:ascii="Times New Roman" w:hAnsi="Times New Roman"/>
                <w:lang w:val="vi-VN"/>
              </w:rPr>
              <w:t xml:space="preserve">Lưu </w:t>
            </w:r>
            <w:r w:rsidRPr="00BB19FC">
              <w:rPr>
                <w:rFonts w:ascii="Times New Roman" w:hAnsi="Times New Roman"/>
              </w:rPr>
              <w:t>P.TCHC.</w:t>
            </w:r>
          </w:p>
          <w:p w:rsidR="007F1383" w:rsidRPr="00BB19FC" w:rsidRDefault="007F1383" w:rsidP="00FE7860">
            <w:pPr>
              <w:pStyle w:val="ListParagraph"/>
              <w:spacing w:after="0" w:line="240" w:lineRule="auto"/>
              <w:ind w:left="0"/>
              <w:contextualSpacing w:val="0"/>
              <w:jc w:val="both"/>
              <w:rPr>
                <w:sz w:val="26"/>
                <w:szCs w:val="26"/>
              </w:rPr>
            </w:pPr>
          </w:p>
        </w:tc>
        <w:tc>
          <w:tcPr>
            <w:tcW w:w="4643" w:type="dxa"/>
            <w:shd w:val="clear" w:color="auto" w:fill="auto"/>
          </w:tcPr>
          <w:p w:rsidR="007F1383" w:rsidRPr="00BB19FC" w:rsidRDefault="007F1383" w:rsidP="00FE7860">
            <w:pPr>
              <w:spacing w:after="0" w:line="240" w:lineRule="auto"/>
              <w:ind w:firstLine="720"/>
              <w:jc w:val="center"/>
              <w:rPr>
                <w:rFonts w:ascii="Times New Roman" w:hAnsi="Times New Roman"/>
                <w:b/>
                <w:sz w:val="28"/>
                <w:szCs w:val="28"/>
                <w:lang w:val="vi-VN"/>
              </w:rPr>
            </w:pPr>
            <w:r w:rsidRPr="00BB19FC">
              <w:rPr>
                <w:rFonts w:ascii="Times New Roman" w:hAnsi="Times New Roman"/>
                <w:b/>
                <w:sz w:val="28"/>
                <w:szCs w:val="28"/>
                <w:lang w:val="vi-VN"/>
              </w:rPr>
              <w:t>GIÁM ĐỐC</w:t>
            </w:r>
          </w:p>
          <w:p w:rsidR="007F1383" w:rsidRPr="00BB19FC" w:rsidRDefault="007F1383" w:rsidP="00FE7860">
            <w:pPr>
              <w:spacing w:after="0" w:line="240" w:lineRule="auto"/>
              <w:ind w:firstLine="720"/>
              <w:jc w:val="center"/>
              <w:rPr>
                <w:rFonts w:ascii="Times New Roman" w:hAnsi="Times New Roman"/>
                <w:b/>
                <w:sz w:val="28"/>
                <w:szCs w:val="28"/>
              </w:rPr>
            </w:pPr>
          </w:p>
          <w:p w:rsidR="007F1383" w:rsidRPr="00C25BA2" w:rsidRDefault="007F1383" w:rsidP="00FE7860">
            <w:pPr>
              <w:spacing w:after="0" w:line="240" w:lineRule="auto"/>
              <w:ind w:firstLine="720"/>
              <w:jc w:val="center"/>
              <w:rPr>
                <w:rFonts w:ascii="Times New Roman" w:hAnsi="Times New Roman"/>
                <w:i/>
                <w:sz w:val="28"/>
                <w:szCs w:val="28"/>
              </w:rPr>
            </w:pPr>
          </w:p>
          <w:p w:rsidR="007F1383" w:rsidRPr="00AB43A7" w:rsidRDefault="00AB43A7" w:rsidP="00AB43A7">
            <w:pPr>
              <w:spacing w:after="0" w:line="240" w:lineRule="auto"/>
              <w:jc w:val="center"/>
              <w:rPr>
                <w:rFonts w:ascii="Times New Roman" w:hAnsi="Times New Roman"/>
                <w:b/>
                <w:i/>
                <w:sz w:val="28"/>
                <w:szCs w:val="28"/>
              </w:rPr>
            </w:pPr>
            <w:bookmarkStart w:id="9" w:name="_GoBack"/>
            <w:r w:rsidRPr="00AB43A7">
              <w:rPr>
                <w:rFonts w:ascii="Times New Roman" w:hAnsi="Times New Roman"/>
                <w:b/>
                <w:i/>
                <w:sz w:val="28"/>
                <w:szCs w:val="28"/>
              </w:rPr>
              <w:t xml:space="preserve">         (Đã ký)</w:t>
            </w:r>
          </w:p>
          <w:bookmarkEnd w:id="9"/>
          <w:p w:rsidR="007F1383" w:rsidRPr="00BB19FC" w:rsidRDefault="007F1383" w:rsidP="00FE7860">
            <w:pPr>
              <w:spacing w:after="0" w:line="240" w:lineRule="auto"/>
              <w:ind w:firstLine="720"/>
              <w:jc w:val="center"/>
              <w:rPr>
                <w:rFonts w:ascii="Times New Roman" w:hAnsi="Times New Roman"/>
                <w:b/>
                <w:sz w:val="28"/>
                <w:szCs w:val="28"/>
                <w:lang w:val="vi-VN"/>
              </w:rPr>
            </w:pPr>
          </w:p>
          <w:p w:rsidR="007F1383" w:rsidRPr="007F1383" w:rsidRDefault="007F1383" w:rsidP="00FE7860">
            <w:pPr>
              <w:spacing w:after="0" w:line="240" w:lineRule="auto"/>
              <w:ind w:firstLine="720"/>
              <w:jc w:val="center"/>
              <w:rPr>
                <w:rFonts w:ascii="Times New Roman" w:hAnsi="Times New Roman"/>
                <w:b/>
                <w:sz w:val="28"/>
                <w:szCs w:val="28"/>
              </w:rPr>
            </w:pPr>
            <w:r w:rsidRPr="00BB19FC">
              <w:rPr>
                <w:rFonts w:ascii="Times New Roman" w:hAnsi="Times New Roman"/>
                <w:b/>
                <w:sz w:val="28"/>
                <w:szCs w:val="28"/>
              </w:rPr>
              <w:t>Ngô Thanh Chun</w:t>
            </w:r>
            <w:r>
              <w:rPr>
                <w:rFonts w:ascii="Times New Roman" w:hAnsi="Times New Roman"/>
                <w:b/>
                <w:sz w:val="28"/>
                <w:szCs w:val="28"/>
              </w:rPr>
              <w:t>g</w:t>
            </w:r>
          </w:p>
        </w:tc>
      </w:tr>
    </w:tbl>
    <w:p w:rsidR="00CC729C" w:rsidRPr="00126A65" w:rsidRDefault="00645368" w:rsidP="007F1383">
      <w:pPr>
        <w:spacing w:after="0" w:line="264" w:lineRule="auto"/>
        <w:ind w:right="-2" w:firstLine="540"/>
        <w:jc w:val="both"/>
        <w:outlineLvl w:val="0"/>
        <w:rPr>
          <w:lang w:val="vi-VN"/>
        </w:rPr>
      </w:pPr>
    </w:p>
    <w:sectPr w:rsidR="00CC729C" w:rsidRPr="00126A65" w:rsidSect="00FE7860">
      <w:footerReference w:type="default" r:id="rId8"/>
      <w:pgSz w:w="12240" w:h="15840"/>
      <w:pgMar w:top="1138" w:right="1138" w:bottom="360" w:left="1699" w:header="720" w:footer="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68" w:rsidRDefault="00645368" w:rsidP="00B1432F">
      <w:pPr>
        <w:spacing w:after="0" w:line="240" w:lineRule="auto"/>
      </w:pPr>
      <w:r>
        <w:separator/>
      </w:r>
    </w:p>
  </w:endnote>
  <w:endnote w:type="continuationSeparator" w:id="0">
    <w:p w:rsidR="00645368" w:rsidRDefault="00645368" w:rsidP="00B1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4063"/>
      <w:docPartObj>
        <w:docPartGallery w:val="Page Numbers (Bottom of Page)"/>
        <w:docPartUnique/>
      </w:docPartObj>
    </w:sdtPr>
    <w:sdtEndPr>
      <w:rPr>
        <w:noProof/>
      </w:rPr>
    </w:sdtEndPr>
    <w:sdtContent>
      <w:p w:rsidR="00B1432F" w:rsidRDefault="00B1432F">
        <w:pPr>
          <w:pStyle w:val="Footer"/>
          <w:jc w:val="center"/>
        </w:pPr>
        <w:r>
          <w:fldChar w:fldCharType="begin"/>
        </w:r>
        <w:r>
          <w:instrText xml:space="preserve"> PAGE   \* MERGEFORMAT </w:instrText>
        </w:r>
        <w:r>
          <w:fldChar w:fldCharType="separate"/>
        </w:r>
        <w:r w:rsidR="00AB43A7">
          <w:rPr>
            <w:noProof/>
          </w:rPr>
          <w:t>2</w:t>
        </w:r>
        <w:r>
          <w:rPr>
            <w:noProof/>
          </w:rPr>
          <w:fldChar w:fldCharType="end"/>
        </w:r>
      </w:p>
    </w:sdtContent>
  </w:sdt>
  <w:p w:rsidR="00B1432F" w:rsidRDefault="00B14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68" w:rsidRDefault="00645368" w:rsidP="00B1432F">
      <w:pPr>
        <w:spacing w:after="0" w:line="240" w:lineRule="auto"/>
      </w:pPr>
      <w:r>
        <w:separator/>
      </w:r>
    </w:p>
  </w:footnote>
  <w:footnote w:type="continuationSeparator" w:id="0">
    <w:p w:rsidR="00645368" w:rsidRDefault="00645368" w:rsidP="00B14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DC3EFB08"/>
    <w:lvl w:ilvl="0">
      <w:start w:val="1"/>
      <w:numFmt w:val="decimal"/>
      <w:suff w:val="space"/>
      <w:lvlText w:val="%1."/>
      <w:lvlJc w:val="left"/>
      <w:rPr>
        <w:b/>
      </w:rPr>
    </w:lvl>
  </w:abstractNum>
  <w:abstractNum w:abstractNumId="1">
    <w:nsid w:val="15436AE6"/>
    <w:multiLevelType w:val="hybridMultilevel"/>
    <w:tmpl w:val="FD2E8BE4"/>
    <w:lvl w:ilvl="0" w:tplc="F9F258C6">
      <w:numFmt w:val="bullet"/>
      <w:lvlText w:val="-"/>
      <w:lvlJc w:val="left"/>
      <w:pPr>
        <w:ind w:left="795" w:hanging="360"/>
      </w:pPr>
      <w:rPr>
        <w:rFonts w:ascii="Times New Roman" w:eastAsia="Times New Roman" w:hAnsi="Times New Roman" w:cs="Times New Roman"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5687C51"/>
    <w:multiLevelType w:val="hybridMultilevel"/>
    <w:tmpl w:val="FB825D6E"/>
    <w:lvl w:ilvl="0" w:tplc="B80893CC">
      <w:start w:val="1"/>
      <w:numFmt w:val="bullet"/>
      <w:lvlText w:val="-"/>
      <w:lvlJc w:val="left"/>
      <w:pPr>
        <w:ind w:left="990" w:hanging="360"/>
      </w:pPr>
      <w:rPr>
        <w:rFonts w:ascii="Times New Roman" w:eastAsia="Calibri" w:hAnsi="Times New Roman" w:cs="Times New Roman" w:hint="default"/>
      </w:rPr>
    </w:lvl>
    <w:lvl w:ilvl="1" w:tplc="BF12CDC6">
      <w:start w:val="3"/>
      <w:numFmt w:val="bullet"/>
      <w:lvlText w:val="-"/>
      <w:lvlJc w:val="left"/>
      <w:pPr>
        <w:ind w:left="1710" w:hanging="360"/>
      </w:pPr>
      <w:rPr>
        <w:rFonts w:ascii="Times New Roman" w:eastAsia="Calibri"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0D42FA6"/>
    <w:multiLevelType w:val="hybridMultilevel"/>
    <w:tmpl w:val="A64A1512"/>
    <w:lvl w:ilvl="0" w:tplc="6FB4B8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F778B"/>
    <w:multiLevelType w:val="hybridMultilevel"/>
    <w:tmpl w:val="0624D522"/>
    <w:lvl w:ilvl="0" w:tplc="019053F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337FB"/>
    <w:multiLevelType w:val="hybridMultilevel"/>
    <w:tmpl w:val="C720AFC8"/>
    <w:lvl w:ilvl="0" w:tplc="084803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35070"/>
    <w:multiLevelType w:val="hybridMultilevel"/>
    <w:tmpl w:val="3A22A1C0"/>
    <w:lvl w:ilvl="0" w:tplc="019053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95A1B"/>
    <w:multiLevelType w:val="hybridMultilevel"/>
    <w:tmpl w:val="BA42FF28"/>
    <w:lvl w:ilvl="0" w:tplc="C62AA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63444"/>
    <w:multiLevelType w:val="hybridMultilevel"/>
    <w:tmpl w:val="C65C5F9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C67815"/>
    <w:multiLevelType w:val="hybridMultilevel"/>
    <w:tmpl w:val="1E7CC15A"/>
    <w:lvl w:ilvl="0" w:tplc="019053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A4EA0"/>
    <w:multiLevelType w:val="hybridMultilevel"/>
    <w:tmpl w:val="33D86294"/>
    <w:lvl w:ilvl="0" w:tplc="BF12CDC6">
      <w:start w:val="3"/>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631566E9"/>
    <w:multiLevelType w:val="hybridMultilevel"/>
    <w:tmpl w:val="80B086C8"/>
    <w:lvl w:ilvl="0" w:tplc="B8F2D24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140A2C"/>
    <w:multiLevelType w:val="hybridMultilevel"/>
    <w:tmpl w:val="E76802C0"/>
    <w:lvl w:ilvl="0" w:tplc="9E12A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83920"/>
    <w:multiLevelType w:val="hybridMultilevel"/>
    <w:tmpl w:val="B470BAAA"/>
    <w:lvl w:ilvl="0" w:tplc="6560A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12"/>
  </w:num>
  <w:num w:numId="6">
    <w:abstractNumId w:val="2"/>
  </w:num>
  <w:num w:numId="7">
    <w:abstractNumId w:val="3"/>
  </w:num>
  <w:num w:numId="8">
    <w:abstractNumId w:val="10"/>
  </w:num>
  <w:num w:numId="9">
    <w:abstractNumId w:val="7"/>
  </w:num>
  <w:num w:numId="10">
    <w:abstractNumId w:val="13"/>
  </w:num>
  <w:num w:numId="11">
    <w:abstractNumId w:val="4"/>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34EB"/>
    <w:rsid w:val="0006310B"/>
    <w:rsid w:val="000A53E5"/>
    <w:rsid w:val="000A6022"/>
    <w:rsid w:val="000B2E9F"/>
    <w:rsid w:val="000C09EB"/>
    <w:rsid w:val="000E1100"/>
    <w:rsid w:val="000E619C"/>
    <w:rsid w:val="00126A65"/>
    <w:rsid w:val="001375DC"/>
    <w:rsid w:val="0019644A"/>
    <w:rsid w:val="001C394E"/>
    <w:rsid w:val="001D3D5D"/>
    <w:rsid w:val="001E65DB"/>
    <w:rsid w:val="001F261D"/>
    <w:rsid w:val="00336557"/>
    <w:rsid w:val="003E0895"/>
    <w:rsid w:val="004A6CFA"/>
    <w:rsid w:val="004E7CE2"/>
    <w:rsid w:val="005B3D56"/>
    <w:rsid w:val="00645368"/>
    <w:rsid w:val="007D260B"/>
    <w:rsid w:val="007F1383"/>
    <w:rsid w:val="008914ED"/>
    <w:rsid w:val="00A0017A"/>
    <w:rsid w:val="00A21421"/>
    <w:rsid w:val="00AB43A7"/>
    <w:rsid w:val="00AC1E69"/>
    <w:rsid w:val="00B02F79"/>
    <w:rsid w:val="00B1432F"/>
    <w:rsid w:val="00B90051"/>
    <w:rsid w:val="00BF34EB"/>
    <w:rsid w:val="00C51698"/>
    <w:rsid w:val="00C72447"/>
    <w:rsid w:val="00C74FB6"/>
    <w:rsid w:val="00C77869"/>
    <w:rsid w:val="00C90B37"/>
    <w:rsid w:val="00CB0280"/>
    <w:rsid w:val="00CB6EC9"/>
    <w:rsid w:val="00CC7237"/>
    <w:rsid w:val="00CF14F0"/>
    <w:rsid w:val="00D04641"/>
    <w:rsid w:val="00D55FD8"/>
    <w:rsid w:val="00D717A4"/>
    <w:rsid w:val="00D734A6"/>
    <w:rsid w:val="00D81498"/>
    <w:rsid w:val="00DC33F6"/>
    <w:rsid w:val="00DE4EA0"/>
    <w:rsid w:val="00E01930"/>
    <w:rsid w:val="00E0602D"/>
    <w:rsid w:val="00E35768"/>
    <w:rsid w:val="00E97A78"/>
    <w:rsid w:val="00F32C81"/>
    <w:rsid w:val="00F819C8"/>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34EB"/>
    <w:pPr>
      <w:ind w:left="720"/>
      <w:contextualSpacing/>
    </w:pPr>
  </w:style>
  <w:style w:type="paragraph" w:styleId="Header">
    <w:name w:val="header"/>
    <w:basedOn w:val="Normal"/>
    <w:link w:val="HeaderChar"/>
    <w:uiPriority w:val="99"/>
    <w:unhideWhenUsed/>
    <w:rsid w:val="00B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2F"/>
  </w:style>
  <w:style w:type="paragraph" w:styleId="Footer">
    <w:name w:val="footer"/>
    <w:basedOn w:val="Normal"/>
    <w:link w:val="FooterChar"/>
    <w:uiPriority w:val="99"/>
    <w:unhideWhenUsed/>
    <w:rsid w:val="00B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36</cp:revision>
  <cp:lastPrinted>2015-03-11T02:45:00Z</cp:lastPrinted>
  <dcterms:created xsi:type="dcterms:W3CDTF">2016-03-05T03:40:00Z</dcterms:created>
  <dcterms:modified xsi:type="dcterms:W3CDTF">2017-03-23T07:52:00Z</dcterms:modified>
</cp:coreProperties>
</file>